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A5" w:rsidRPr="005364D7" w:rsidRDefault="00920BA5" w:rsidP="00920BA5">
      <w:pPr>
        <w:spacing w:line="240" w:lineRule="auto"/>
        <w:rPr>
          <w:sz w:val="20"/>
          <w:szCs w:val="20"/>
          <w:lang w:val="es-MX"/>
        </w:rPr>
      </w:pPr>
    </w:p>
    <w:p w:rsidR="00920BA5" w:rsidRDefault="00920BA5" w:rsidP="00920BA5">
      <w:pPr>
        <w:spacing w:line="240" w:lineRule="auto"/>
        <w:rPr>
          <w:sz w:val="20"/>
          <w:szCs w:val="20"/>
          <w:lang w:val="es-BO"/>
        </w:rPr>
      </w:pPr>
    </w:p>
    <w:p w:rsidR="003F7194" w:rsidRDefault="00920BA5" w:rsidP="00920BA5">
      <w:pPr>
        <w:pStyle w:val="Appendix"/>
        <w:sectPr w:rsidR="003F7194" w:rsidSect="00920BA5">
          <w:headerReference w:type="default" r:id="rId8"/>
          <w:footerReference w:type="default" r:id="rId9"/>
          <w:pgSz w:w="15840" w:h="12240" w:orient="landscape" w:code="1"/>
          <w:pgMar w:top="1440" w:right="1440" w:bottom="1440" w:left="1440" w:header="1728" w:footer="144" w:gutter="0"/>
          <w:cols w:space="720"/>
          <w:docGrid w:linePitch="360"/>
        </w:sectPr>
      </w:pPr>
      <w:bookmarkStart w:id="0" w:name="_Toc114904222"/>
      <w:bookmarkStart w:id="1" w:name="_Toc114918807"/>
      <w:r w:rsidRPr="003F7194">
        <w:rPr>
          <w:bCs/>
        </w:rPr>
        <w:t xml:space="preserve">10. </w:t>
      </w:r>
      <w:bookmarkEnd w:id="0"/>
      <w:r w:rsidR="003F7194" w:rsidRPr="003F7194">
        <w:t>Appendix: Available data on solid and hazardous waste in the TRW</w:t>
      </w:r>
      <w:bookmarkEnd w:id="1"/>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7380"/>
      </w:tblGrid>
      <w:tr w:rsidR="003F7194" w:rsidRPr="003F7194">
        <w:tblPrEx>
          <w:tblCellMar>
            <w:top w:w="0" w:type="dxa"/>
            <w:bottom w:w="0" w:type="dxa"/>
          </w:tblCellMar>
        </w:tblPrEx>
        <w:tc>
          <w:tcPr>
            <w:tcW w:w="5868" w:type="dxa"/>
          </w:tcPr>
          <w:p w:rsidR="003F7194" w:rsidRPr="003F7194" w:rsidRDefault="003F7194" w:rsidP="0002156D">
            <w:pPr>
              <w:pStyle w:val="Header"/>
              <w:tabs>
                <w:tab w:val="clear" w:pos="4320"/>
                <w:tab w:val="clear" w:pos="8640"/>
              </w:tabs>
              <w:spacing w:line="240" w:lineRule="auto"/>
              <w:rPr>
                <w:b/>
                <w:bCs/>
              </w:rPr>
            </w:pPr>
            <w:bookmarkStart w:id="2" w:name="_GoBack"/>
            <w:r w:rsidRPr="003F7194">
              <w:rPr>
                <w:b/>
                <w:bCs/>
              </w:rPr>
              <w:lastRenderedPageBreak/>
              <w:t xml:space="preserve">Data for </w:t>
            </w:r>
            <w:r w:rsidRPr="003F7194">
              <w:rPr>
                <w:b/>
              </w:rPr>
              <w:t xml:space="preserve">solid and hazardous waste </w:t>
            </w:r>
            <w:r w:rsidRPr="003F7194">
              <w:rPr>
                <w:b/>
                <w:bCs/>
              </w:rPr>
              <w:t>in the United States</w:t>
            </w:r>
          </w:p>
        </w:tc>
        <w:tc>
          <w:tcPr>
            <w:tcW w:w="7380" w:type="dxa"/>
          </w:tcPr>
          <w:p w:rsidR="003F7194" w:rsidRPr="003F7194" w:rsidRDefault="003F7194" w:rsidP="0002156D">
            <w:pPr>
              <w:spacing w:line="240" w:lineRule="auto"/>
              <w:rPr>
                <w:b/>
                <w:bCs/>
              </w:rPr>
            </w:pPr>
            <w:r w:rsidRPr="003F7194">
              <w:rPr>
                <w:b/>
                <w:bCs/>
              </w:rPr>
              <w:t xml:space="preserve">Data for </w:t>
            </w:r>
            <w:r w:rsidRPr="003F7194">
              <w:rPr>
                <w:b/>
              </w:rPr>
              <w:t xml:space="preserve">solid and hazardous waste </w:t>
            </w:r>
            <w:r w:rsidRPr="003F7194">
              <w:rPr>
                <w:b/>
                <w:bCs/>
              </w:rPr>
              <w:t>in Mexico</w:t>
            </w:r>
          </w:p>
        </w:tc>
      </w:tr>
      <w:tr w:rsidR="00920BA5" w:rsidRPr="005364D7">
        <w:tblPrEx>
          <w:tblCellMar>
            <w:top w:w="0" w:type="dxa"/>
            <w:bottom w:w="0" w:type="dxa"/>
          </w:tblCellMar>
        </w:tblPrEx>
        <w:trPr>
          <w:trHeight w:val="70"/>
        </w:trPr>
        <w:tc>
          <w:tcPr>
            <w:tcW w:w="5868" w:type="dxa"/>
          </w:tcPr>
          <w:p w:rsidR="00920BA5" w:rsidRPr="003F7194" w:rsidRDefault="00920BA5" w:rsidP="00920BA5">
            <w:pPr>
              <w:pStyle w:val="body"/>
              <w:rPr>
                <w:sz w:val="20"/>
                <w:szCs w:val="20"/>
              </w:rPr>
            </w:pPr>
          </w:p>
          <w:p w:rsidR="00920BA5" w:rsidRPr="005364D7" w:rsidRDefault="00920BA5" w:rsidP="00920BA5">
            <w:pPr>
              <w:pStyle w:val="body"/>
              <w:rPr>
                <w:sz w:val="20"/>
                <w:szCs w:val="20"/>
              </w:rPr>
            </w:pPr>
            <w:r w:rsidRPr="005364D7">
              <w:rPr>
                <w:sz w:val="20"/>
                <w:szCs w:val="20"/>
              </w:rPr>
              <w:t xml:space="preserve">EPA. (1998-2002) Toxics Release Inventory (TRI) is a publicly available EPA database that contains information on toxic chemical releases and other waste management activities reported annually by certain covered industry groups as well as federal facilities. The annual </w:t>
            </w:r>
            <w:hyperlink r:id="rId10" w:anchor="pdr#pdr" w:history="1">
              <w:r w:rsidRPr="005364D7">
                <w:rPr>
                  <w:sz w:val="20"/>
                  <w:szCs w:val="20"/>
                </w:rPr>
                <w:t>Public Data Release</w:t>
              </w:r>
            </w:hyperlink>
            <w:r w:rsidRPr="005364D7">
              <w:rPr>
                <w:sz w:val="20"/>
                <w:szCs w:val="20"/>
              </w:rPr>
              <w:t xml:space="preserve"> contains fact sheets, trend information, and the </w:t>
            </w:r>
            <w:hyperlink r:id="rId11" w:anchor="sdf#sdf" w:history="1">
              <w:r w:rsidRPr="005364D7">
                <w:rPr>
                  <w:sz w:val="20"/>
                  <w:szCs w:val="20"/>
                </w:rPr>
                <w:t>State Data Files</w:t>
              </w:r>
            </w:hyperlink>
            <w:r w:rsidRPr="005364D7">
              <w:rPr>
                <w:sz w:val="20"/>
                <w:szCs w:val="20"/>
              </w:rPr>
              <w:t>.</w:t>
            </w:r>
          </w:p>
          <w:p w:rsidR="00920BA5" w:rsidRPr="005364D7" w:rsidRDefault="00920BA5" w:rsidP="00920BA5">
            <w:pPr>
              <w:pBdr>
                <w:bottom w:val="single" w:sz="6" w:space="1" w:color="auto"/>
              </w:pBdr>
              <w:spacing w:line="240" w:lineRule="auto"/>
              <w:rPr>
                <w:sz w:val="20"/>
                <w:szCs w:val="20"/>
              </w:rPr>
            </w:pPr>
            <w:r w:rsidRPr="005364D7">
              <w:rPr>
                <w:sz w:val="20"/>
                <w:szCs w:val="20"/>
              </w:rPr>
              <w:t>http://www.epa.gov/triexplorer/</w:t>
            </w:r>
          </w:p>
          <w:p w:rsidR="00920BA5" w:rsidRPr="005364D7" w:rsidRDefault="00920BA5" w:rsidP="00920BA5">
            <w:pPr>
              <w:spacing w:line="240" w:lineRule="auto"/>
              <w:rPr>
                <w:sz w:val="20"/>
                <w:szCs w:val="20"/>
              </w:rPr>
            </w:pPr>
          </w:p>
          <w:p w:rsidR="00920BA5" w:rsidRPr="005364D7" w:rsidRDefault="00920BA5" w:rsidP="00920BA5">
            <w:pPr>
              <w:spacing w:line="240" w:lineRule="auto"/>
              <w:rPr>
                <w:sz w:val="20"/>
                <w:szCs w:val="20"/>
              </w:rPr>
            </w:pPr>
            <w:r w:rsidRPr="005364D7">
              <w:rPr>
                <w:sz w:val="20"/>
                <w:szCs w:val="20"/>
              </w:rPr>
              <w:t xml:space="preserve">SANDAG. (1997-1998) INFO - Managing Solid Waste in the </w:t>
            </w:r>
            <w:smartTag w:uri="urn:schemas-microsoft-com:office:smarttags" w:element="City">
              <w:smartTag w:uri="urn:schemas-microsoft-com:office:smarttags" w:element="place">
                <w:r w:rsidRPr="005364D7">
                  <w:rPr>
                    <w:sz w:val="20"/>
                    <w:szCs w:val="20"/>
                  </w:rPr>
                  <w:t>San Diego</w:t>
                </w:r>
              </w:smartTag>
            </w:smartTag>
            <w:r w:rsidRPr="005364D7">
              <w:rPr>
                <w:sz w:val="20"/>
                <w:szCs w:val="20"/>
              </w:rPr>
              <w:t xml:space="preserve"> Region.</w:t>
            </w:r>
          </w:p>
          <w:p w:rsidR="00920BA5" w:rsidRPr="005364D7" w:rsidRDefault="00920BA5" w:rsidP="00920BA5">
            <w:pPr>
              <w:spacing w:line="240" w:lineRule="auto"/>
              <w:rPr>
                <w:sz w:val="20"/>
                <w:szCs w:val="20"/>
              </w:rPr>
            </w:pPr>
            <w:r w:rsidRPr="005364D7">
              <w:rPr>
                <w:sz w:val="20"/>
                <w:szCs w:val="20"/>
              </w:rPr>
              <w:t>This report provides an overview of how the region disposes of its trash and the region’s waste management structure. It describes historic and projected solid waste management trends and provides information on the region’s existing solid waste facilities.</w:t>
            </w:r>
          </w:p>
          <w:p w:rsidR="00920BA5" w:rsidRPr="005364D7" w:rsidRDefault="00920BA5" w:rsidP="00920BA5">
            <w:pPr>
              <w:spacing w:line="240" w:lineRule="auto"/>
              <w:rPr>
                <w:sz w:val="20"/>
                <w:szCs w:val="20"/>
              </w:rPr>
            </w:pPr>
          </w:p>
          <w:p w:rsidR="00920BA5" w:rsidRPr="005364D7" w:rsidRDefault="00920BA5" w:rsidP="00920BA5">
            <w:pPr>
              <w:pBdr>
                <w:bottom w:val="single" w:sz="6" w:space="1" w:color="auto"/>
              </w:pBdr>
              <w:spacing w:line="240" w:lineRule="auto"/>
              <w:rPr>
                <w:sz w:val="20"/>
                <w:szCs w:val="20"/>
              </w:rPr>
            </w:pPr>
            <w:r w:rsidRPr="005364D7">
              <w:rPr>
                <w:sz w:val="20"/>
                <w:szCs w:val="20"/>
              </w:rPr>
              <w:t>http://www.sandag.cog.ca.us/uploads/publicationid/publicationid_159_571.pdf</w:t>
            </w:r>
          </w:p>
          <w:p w:rsidR="00920BA5" w:rsidRPr="005364D7" w:rsidRDefault="00920BA5" w:rsidP="00920BA5">
            <w:pPr>
              <w:spacing w:line="240" w:lineRule="auto"/>
              <w:rPr>
                <w:sz w:val="20"/>
                <w:szCs w:val="20"/>
              </w:rPr>
            </w:pPr>
            <w:r w:rsidRPr="005364D7">
              <w:rPr>
                <w:sz w:val="20"/>
                <w:szCs w:val="20"/>
              </w:rPr>
              <w:t xml:space="preserve">Jurisdiction Profile for City of </w:t>
            </w:r>
            <w:smartTag w:uri="urn:schemas-microsoft-com:office:smarttags" w:element="City">
              <w:smartTag w:uri="urn:schemas-microsoft-com:office:smarttags" w:element="place">
                <w:r w:rsidRPr="005364D7">
                  <w:rPr>
                    <w:sz w:val="20"/>
                    <w:szCs w:val="20"/>
                  </w:rPr>
                  <w:t>Imperial Beach</w:t>
                </w:r>
              </w:smartTag>
            </w:smartTag>
            <w:r w:rsidRPr="005364D7">
              <w:rPr>
                <w:sz w:val="20"/>
                <w:szCs w:val="20"/>
              </w:rPr>
              <w:t xml:space="preserve">. From </w:t>
            </w:r>
            <w:hyperlink r:id="rId12" w:tooltip="CIWMB Home Page" w:history="1">
              <w:r w:rsidRPr="005364D7">
                <w:rPr>
                  <w:sz w:val="20"/>
                  <w:szCs w:val="20"/>
                </w:rPr>
                <w:t>Integrated</w:t>
              </w:r>
              <w:r w:rsidRPr="005364D7">
                <w:rPr>
                  <w:sz w:val="20"/>
                  <w:szCs w:val="20"/>
                </w:rPr>
                <w:t xml:space="preserve"> </w:t>
              </w:r>
              <w:r w:rsidRPr="005364D7">
                <w:rPr>
                  <w:sz w:val="20"/>
                  <w:szCs w:val="20"/>
                </w:rPr>
                <w:t>Waste Management Board</w:t>
              </w:r>
            </w:hyperlink>
            <w:r w:rsidRPr="005364D7">
              <w:rPr>
                <w:sz w:val="20"/>
                <w:szCs w:val="20"/>
              </w:rPr>
              <w:t>. (1999). Data on h</w:t>
            </w:r>
            <w:r w:rsidRPr="005364D7">
              <w:rPr>
                <w:color w:val="000000"/>
                <w:sz w:val="20"/>
                <w:szCs w:val="20"/>
              </w:rPr>
              <w:t xml:space="preserve">ousehold Disposal by of materials. </w:t>
            </w:r>
          </w:p>
          <w:p w:rsidR="00920BA5" w:rsidRPr="005364D7" w:rsidRDefault="00920BA5" w:rsidP="00920BA5">
            <w:pPr>
              <w:pStyle w:val="Heading1"/>
              <w:pBdr>
                <w:bottom w:val="single" w:sz="6" w:space="1" w:color="auto"/>
              </w:pBdr>
              <w:spacing w:line="240" w:lineRule="auto"/>
              <w:rPr>
                <w:b w:val="0"/>
                <w:bCs w:val="0"/>
                <w:sz w:val="20"/>
                <w:szCs w:val="20"/>
              </w:rPr>
            </w:pPr>
            <w:hyperlink r:id="rId13" w:history="1">
              <w:r w:rsidRPr="005364D7">
                <w:rPr>
                  <w:b w:val="0"/>
                  <w:bCs w:val="0"/>
                  <w:sz w:val="20"/>
                  <w:szCs w:val="20"/>
                </w:rPr>
                <w:t>http://www.ciwmb.ca.gov/Profiles/Juris/JurProfile1.asp?RG=C&amp;JURID=209&amp;JUR=Imperial+Beach</w:t>
              </w:r>
            </w:hyperlink>
          </w:p>
          <w:p w:rsidR="00920BA5" w:rsidRPr="005364D7" w:rsidRDefault="00920BA5" w:rsidP="00920BA5">
            <w:pPr>
              <w:autoSpaceDE w:val="0"/>
              <w:autoSpaceDN w:val="0"/>
              <w:adjustRightInd w:val="0"/>
              <w:spacing w:line="240" w:lineRule="auto"/>
              <w:rPr>
                <w:sz w:val="20"/>
                <w:szCs w:val="20"/>
              </w:rPr>
            </w:pPr>
            <w:r w:rsidRPr="005364D7">
              <w:rPr>
                <w:sz w:val="20"/>
                <w:szCs w:val="20"/>
              </w:rPr>
              <w:lastRenderedPageBreak/>
              <w:t xml:space="preserve">SANDAG , Jan-Feb 1999Managing solid waste in the </w:t>
            </w:r>
            <w:smartTag w:uri="urn:schemas-microsoft-com:office:smarttags" w:element="City">
              <w:smartTag w:uri="urn:schemas-microsoft-com:office:smarttags" w:element="place">
                <w:r w:rsidRPr="005364D7">
                  <w:rPr>
                    <w:sz w:val="20"/>
                    <w:szCs w:val="20"/>
                  </w:rPr>
                  <w:t>San Diego</w:t>
                </w:r>
              </w:smartTag>
            </w:smartTag>
            <w:r w:rsidRPr="005364D7">
              <w:rPr>
                <w:sz w:val="20"/>
                <w:szCs w:val="20"/>
              </w:rPr>
              <w:t xml:space="preserve"> region.  INFO no. 1.</w:t>
            </w:r>
          </w:p>
          <w:p w:rsidR="00920BA5" w:rsidRPr="005364D7" w:rsidRDefault="00920BA5" w:rsidP="00920BA5">
            <w:pPr>
              <w:autoSpaceDE w:val="0"/>
              <w:autoSpaceDN w:val="0"/>
              <w:adjustRightInd w:val="0"/>
              <w:spacing w:line="240" w:lineRule="auto"/>
              <w:rPr>
                <w:sz w:val="20"/>
                <w:szCs w:val="20"/>
              </w:rPr>
            </w:pPr>
          </w:p>
          <w:p w:rsidR="00920BA5" w:rsidRPr="005364D7" w:rsidRDefault="00920BA5" w:rsidP="00920BA5">
            <w:pPr>
              <w:autoSpaceDE w:val="0"/>
              <w:autoSpaceDN w:val="0"/>
              <w:adjustRightInd w:val="0"/>
              <w:spacing w:line="240" w:lineRule="auto"/>
              <w:rPr>
                <w:sz w:val="20"/>
                <w:szCs w:val="20"/>
              </w:rPr>
            </w:pPr>
            <w:r w:rsidRPr="005364D7">
              <w:rPr>
                <w:sz w:val="20"/>
                <w:szCs w:val="20"/>
              </w:rPr>
              <w:t>The report contains tables and graphics.</w:t>
            </w:r>
          </w:p>
          <w:p w:rsidR="00920BA5" w:rsidRPr="005364D7" w:rsidRDefault="00920BA5" w:rsidP="00920BA5">
            <w:pPr>
              <w:pBdr>
                <w:bottom w:val="single" w:sz="6" w:space="1" w:color="auto"/>
              </w:pBdr>
              <w:autoSpaceDE w:val="0"/>
              <w:autoSpaceDN w:val="0"/>
              <w:adjustRightInd w:val="0"/>
              <w:spacing w:line="240" w:lineRule="auto"/>
              <w:rPr>
                <w:sz w:val="20"/>
                <w:szCs w:val="20"/>
              </w:rPr>
            </w:pPr>
            <w:r w:rsidRPr="005364D7">
              <w:rPr>
                <w:sz w:val="20"/>
                <w:szCs w:val="20"/>
              </w:rPr>
              <w:t>http://www.sandag.org/uploads/publicationid/publicationid_159_571.pdf</w:t>
            </w:r>
          </w:p>
          <w:p w:rsidR="00920BA5" w:rsidRPr="005364D7" w:rsidRDefault="00920BA5" w:rsidP="00920BA5">
            <w:pPr>
              <w:autoSpaceDE w:val="0"/>
              <w:autoSpaceDN w:val="0"/>
              <w:adjustRightInd w:val="0"/>
              <w:spacing w:line="240" w:lineRule="auto"/>
              <w:rPr>
                <w:sz w:val="20"/>
                <w:szCs w:val="20"/>
              </w:rPr>
            </w:pPr>
            <w:smartTag w:uri="urn:schemas-microsoft-com:office:smarttags" w:element="City">
              <w:smartTag w:uri="urn:schemas-microsoft-com:office:smarttags" w:element="place">
                <w:r w:rsidRPr="005364D7">
                  <w:rPr>
                    <w:sz w:val="20"/>
                    <w:szCs w:val="20"/>
                  </w:rPr>
                  <w:t>San Diego</w:t>
                </w:r>
              </w:smartTag>
            </w:smartTag>
            <w:r w:rsidRPr="005364D7">
              <w:rPr>
                <w:sz w:val="20"/>
                <w:szCs w:val="20"/>
              </w:rPr>
              <w:t xml:space="preserve"> Regional Technology </w:t>
            </w:r>
            <w:smartTag w:uri="urn:schemas-microsoft-com:office:smarttags" w:element="City">
              <w:smartTag w:uri="urn:schemas-microsoft-com:office:smarttags" w:element="place">
                <w:r w:rsidRPr="005364D7">
                  <w:rPr>
                    <w:sz w:val="20"/>
                    <w:szCs w:val="20"/>
                  </w:rPr>
                  <w:t>Alliance</w:t>
                </w:r>
              </w:smartTag>
            </w:smartTag>
            <w:r w:rsidRPr="005364D7">
              <w:rPr>
                <w:sz w:val="20"/>
                <w:szCs w:val="20"/>
              </w:rPr>
              <w:t xml:space="preserve"> (RTA) (May 2002)</w:t>
            </w:r>
          </w:p>
          <w:p w:rsidR="00920BA5" w:rsidRPr="005364D7" w:rsidRDefault="00920BA5" w:rsidP="00920BA5">
            <w:pPr>
              <w:tabs>
                <w:tab w:val="left" w:pos="2445"/>
              </w:tabs>
              <w:autoSpaceDE w:val="0"/>
              <w:autoSpaceDN w:val="0"/>
              <w:adjustRightInd w:val="0"/>
              <w:spacing w:line="240" w:lineRule="auto"/>
              <w:rPr>
                <w:sz w:val="20"/>
                <w:szCs w:val="20"/>
              </w:rPr>
            </w:pPr>
            <w:hyperlink r:id="rId14" w:history="1">
              <w:r w:rsidRPr="005364D7">
                <w:rPr>
                  <w:rStyle w:val="Hyperlink"/>
                  <w:szCs w:val="20"/>
                </w:rPr>
                <w:t>The San Diego-Tijuana High Tech Waste Prevention &amp; Recycling Workbook</w:t>
              </w:r>
            </w:hyperlink>
            <w:r w:rsidRPr="005364D7">
              <w:rPr>
                <w:sz w:val="20"/>
                <w:szCs w:val="20"/>
              </w:rPr>
              <w:t xml:space="preserve">. Is one of a series of reports developed by San Diego Regional Technology Alliance (RTA) aimed at supporting the development ad competitiveness of high technology companies in </w:t>
            </w:r>
            <w:smartTag w:uri="urn:schemas-microsoft-com:office:smarttags" w:element="City">
              <w:smartTag w:uri="urn:schemas-microsoft-com:office:smarttags" w:element="place">
                <w:r w:rsidRPr="005364D7">
                  <w:rPr>
                    <w:sz w:val="20"/>
                    <w:szCs w:val="20"/>
                  </w:rPr>
                  <w:t>San Diego</w:t>
                </w:r>
              </w:smartTag>
            </w:smartTag>
            <w:r w:rsidRPr="005364D7">
              <w:rPr>
                <w:sz w:val="20"/>
                <w:szCs w:val="20"/>
              </w:rPr>
              <w:t xml:space="preserve"> and the surrounding region. Data from the 1990s with projections to 2015. </w:t>
            </w:r>
          </w:p>
          <w:p w:rsidR="00920BA5" w:rsidRPr="005364D7" w:rsidRDefault="00920BA5" w:rsidP="00920BA5">
            <w:pPr>
              <w:tabs>
                <w:tab w:val="left" w:pos="2445"/>
              </w:tabs>
              <w:autoSpaceDE w:val="0"/>
              <w:autoSpaceDN w:val="0"/>
              <w:adjustRightInd w:val="0"/>
              <w:spacing w:line="240" w:lineRule="auto"/>
              <w:rPr>
                <w:sz w:val="20"/>
                <w:szCs w:val="20"/>
              </w:rPr>
            </w:pPr>
          </w:p>
          <w:p w:rsidR="00920BA5" w:rsidRPr="005364D7" w:rsidRDefault="00920BA5" w:rsidP="00920BA5">
            <w:pPr>
              <w:pBdr>
                <w:bottom w:val="single" w:sz="6" w:space="1" w:color="auto"/>
              </w:pBdr>
              <w:tabs>
                <w:tab w:val="left" w:pos="2445"/>
              </w:tabs>
              <w:autoSpaceDE w:val="0"/>
              <w:autoSpaceDN w:val="0"/>
              <w:adjustRightInd w:val="0"/>
              <w:spacing w:line="240" w:lineRule="auto"/>
              <w:rPr>
                <w:sz w:val="20"/>
                <w:szCs w:val="20"/>
              </w:rPr>
            </w:pPr>
            <w:r w:rsidRPr="005364D7">
              <w:rPr>
                <w:sz w:val="20"/>
                <w:szCs w:val="20"/>
              </w:rPr>
              <w:t>http://www.crossborderbusiness.com/publicdocs/PromoReports/Ewaste-0205.pdf</w:t>
            </w:r>
          </w:p>
          <w:p w:rsidR="00920BA5" w:rsidRPr="005364D7" w:rsidRDefault="00920BA5" w:rsidP="00920BA5">
            <w:pPr>
              <w:spacing w:before="100" w:beforeAutospacing="1" w:after="100" w:afterAutospacing="1" w:line="240" w:lineRule="auto"/>
              <w:rPr>
                <w:sz w:val="20"/>
                <w:szCs w:val="20"/>
                <w:lang w:val="es-MX"/>
              </w:rPr>
            </w:pPr>
            <w:r w:rsidRPr="005364D7">
              <w:rPr>
                <w:sz w:val="20"/>
                <w:szCs w:val="20"/>
                <w:lang w:val="es-MX"/>
              </w:rPr>
              <w:t xml:space="preserve">Juan Ojeda Robles, Gerente General. </w:t>
            </w:r>
            <w:r w:rsidRPr="005364D7">
              <w:rPr>
                <w:sz w:val="20"/>
                <w:szCs w:val="20"/>
              </w:rPr>
              <w:t xml:space="preserve">Advanced biological waste treatment for the city of </w:t>
            </w:r>
            <w:smartTag w:uri="urn:schemas-microsoft-com:office:smarttags" w:element="City">
              <w:smartTag w:uri="urn:schemas-microsoft-com:office:smarttags" w:element="place">
                <w:r w:rsidRPr="005364D7">
                  <w:rPr>
                    <w:sz w:val="20"/>
                    <w:szCs w:val="20"/>
                  </w:rPr>
                  <w:t>Tijuana Baja</w:t>
                </w:r>
              </w:smartTag>
            </w:smartTag>
            <w:r w:rsidRPr="005364D7">
              <w:rPr>
                <w:sz w:val="20"/>
                <w:szCs w:val="20"/>
              </w:rPr>
              <w:t xml:space="preserve"> </w:t>
            </w:r>
            <w:smartTag w:uri="urn:schemas-microsoft-com:office:smarttags" w:element="State">
              <w:smartTag w:uri="urn:schemas-microsoft-com:office:smarttags" w:element="place">
                <w:r w:rsidRPr="005364D7">
                  <w:rPr>
                    <w:sz w:val="20"/>
                    <w:szCs w:val="20"/>
                  </w:rPr>
                  <w:t>California</w:t>
                </w:r>
              </w:smartTag>
            </w:smartTag>
            <w:r w:rsidRPr="005364D7">
              <w:rPr>
                <w:sz w:val="20"/>
                <w:szCs w:val="20"/>
              </w:rPr>
              <w:t xml:space="preserve">, México. </w:t>
            </w:r>
            <w:r w:rsidRPr="005364D7">
              <w:rPr>
                <w:sz w:val="20"/>
                <w:szCs w:val="20"/>
                <w:lang w:val="es-MX"/>
              </w:rPr>
              <w:t>Test conducted by Comision Estatal de Servicios Publicos de Tijuana, Baja California.</w:t>
            </w:r>
          </w:p>
          <w:p w:rsidR="00920BA5" w:rsidRPr="005364D7" w:rsidRDefault="00920BA5" w:rsidP="00920BA5">
            <w:pPr>
              <w:pBdr>
                <w:bottom w:val="single" w:sz="6" w:space="1" w:color="auto"/>
              </w:pBdr>
              <w:spacing w:before="100" w:beforeAutospacing="1" w:after="100" w:afterAutospacing="1" w:line="240" w:lineRule="auto"/>
              <w:rPr>
                <w:sz w:val="20"/>
                <w:szCs w:val="20"/>
                <w:lang w:val="es-MX"/>
              </w:rPr>
            </w:pPr>
            <w:r w:rsidRPr="005364D7">
              <w:rPr>
                <w:sz w:val="20"/>
                <w:szCs w:val="20"/>
                <w:lang w:val="es-MX"/>
              </w:rPr>
              <w:t>http://www.bugsatwork.com/Wasteline/TIJUANA.HTM</w:t>
            </w:r>
          </w:p>
          <w:p w:rsidR="00920BA5" w:rsidRPr="005364D7" w:rsidRDefault="00920BA5" w:rsidP="00920BA5">
            <w:pPr>
              <w:autoSpaceDE w:val="0"/>
              <w:autoSpaceDN w:val="0"/>
              <w:adjustRightInd w:val="0"/>
              <w:spacing w:line="240" w:lineRule="auto"/>
              <w:rPr>
                <w:sz w:val="20"/>
                <w:szCs w:val="20"/>
              </w:rPr>
            </w:pPr>
            <w:r w:rsidRPr="005364D7">
              <w:rPr>
                <w:sz w:val="20"/>
                <w:szCs w:val="20"/>
                <w:lang w:val="es-MX"/>
              </w:rPr>
              <w:t xml:space="preserve">Produced by el Instituto Tecnológico y de Estudios Superiores de Monterrey (ITESM) and el Instituto de Información Fronteriza México-Estados Unidos (InfoMexus). </w:t>
            </w:r>
            <w:r w:rsidRPr="005364D7">
              <w:rPr>
                <w:sz w:val="20"/>
                <w:szCs w:val="20"/>
              </w:rPr>
              <w:t xml:space="preserve">1998. Report on Environmental Conditions and Natural Resources on </w:t>
            </w:r>
            <w:smartTag w:uri="urn:schemas-microsoft-com:office:smarttags" w:element="country-region">
              <w:smartTag w:uri="urn:schemas-microsoft-com:office:smarttags" w:element="place">
                <w:r w:rsidRPr="005364D7">
                  <w:rPr>
                    <w:sz w:val="20"/>
                    <w:szCs w:val="20"/>
                  </w:rPr>
                  <w:t>Mexico</w:t>
                </w:r>
              </w:smartTag>
            </w:smartTag>
            <w:r w:rsidRPr="005364D7">
              <w:rPr>
                <w:sz w:val="20"/>
                <w:szCs w:val="20"/>
              </w:rPr>
              <w:t>'s Northern Border. Municipal Solid Waste data in Appendix 7.</w:t>
            </w:r>
          </w:p>
          <w:p w:rsidR="00920BA5" w:rsidRPr="005364D7" w:rsidRDefault="00920BA5" w:rsidP="00920BA5">
            <w:pPr>
              <w:autoSpaceDE w:val="0"/>
              <w:autoSpaceDN w:val="0"/>
              <w:adjustRightInd w:val="0"/>
              <w:spacing w:line="240" w:lineRule="auto"/>
              <w:rPr>
                <w:sz w:val="20"/>
                <w:szCs w:val="20"/>
              </w:rPr>
            </w:pPr>
          </w:p>
          <w:p w:rsidR="00920BA5" w:rsidRPr="005364D7" w:rsidRDefault="00920BA5" w:rsidP="00920BA5">
            <w:pPr>
              <w:autoSpaceDE w:val="0"/>
              <w:autoSpaceDN w:val="0"/>
              <w:adjustRightInd w:val="0"/>
              <w:spacing w:line="240" w:lineRule="auto"/>
              <w:rPr>
                <w:sz w:val="20"/>
                <w:szCs w:val="20"/>
              </w:rPr>
            </w:pPr>
            <w:r w:rsidRPr="005364D7">
              <w:rPr>
                <w:sz w:val="20"/>
                <w:szCs w:val="20"/>
              </w:rPr>
              <w:t>http://americaspolicy.org/rep-envt/</w:t>
            </w:r>
          </w:p>
          <w:p w:rsidR="00920BA5" w:rsidRPr="005364D7" w:rsidRDefault="00920BA5" w:rsidP="00920BA5">
            <w:pPr>
              <w:pBdr>
                <w:bottom w:val="single" w:sz="6" w:space="1" w:color="auto"/>
              </w:pBdr>
              <w:autoSpaceDE w:val="0"/>
              <w:autoSpaceDN w:val="0"/>
              <w:adjustRightInd w:val="0"/>
              <w:spacing w:line="240" w:lineRule="auto"/>
              <w:rPr>
                <w:sz w:val="20"/>
                <w:szCs w:val="20"/>
              </w:rPr>
            </w:pPr>
            <w:r w:rsidRPr="005364D7">
              <w:rPr>
                <w:sz w:val="20"/>
                <w:szCs w:val="20"/>
              </w:rPr>
              <w:t>http://www.americaspolicy.org/rep-envt/pdf/appendix_seven.pdf</w:t>
            </w:r>
          </w:p>
          <w:p w:rsidR="00920BA5" w:rsidRPr="005364D7" w:rsidRDefault="00920BA5" w:rsidP="00920BA5">
            <w:pPr>
              <w:pStyle w:val="Heading1"/>
              <w:spacing w:line="240" w:lineRule="auto"/>
              <w:rPr>
                <w:b w:val="0"/>
                <w:bCs w:val="0"/>
                <w:sz w:val="20"/>
                <w:szCs w:val="20"/>
              </w:rPr>
            </w:pPr>
            <w:r w:rsidRPr="005364D7">
              <w:rPr>
                <w:b w:val="0"/>
                <w:bCs w:val="0"/>
                <w:sz w:val="20"/>
                <w:szCs w:val="20"/>
              </w:rPr>
              <w:t xml:space="preserve">San Diego-Tijuana Border </w:t>
            </w:r>
            <w:hyperlink r:id="rId15" w:history="1">
              <w:r w:rsidRPr="005364D7">
                <w:rPr>
                  <w:rStyle w:val="Hyperlink"/>
                  <w:b w:val="0"/>
                  <w:bCs w:val="0"/>
                  <w:szCs w:val="20"/>
                </w:rPr>
                <w:t>Waste Wi$e</w:t>
              </w:r>
            </w:hyperlink>
            <w:r w:rsidRPr="005364D7">
              <w:rPr>
                <w:b w:val="0"/>
                <w:bCs w:val="0"/>
                <w:sz w:val="20"/>
                <w:szCs w:val="20"/>
              </w:rPr>
              <w:t xml:space="preserve"> Recycling Centers. 2004. List of </w:t>
            </w:r>
            <w:hyperlink r:id="rId16" w:history="1">
              <w:r w:rsidRPr="005364D7">
                <w:rPr>
                  <w:rStyle w:val="Hyperlink"/>
                  <w:b w:val="0"/>
                  <w:bCs w:val="0"/>
                  <w:szCs w:val="20"/>
                </w:rPr>
                <w:t>Tijuana Area Recyclers Serving Businesses in Tijuana/Otay Mesa.</w:t>
              </w:r>
            </w:hyperlink>
          </w:p>
          <w:p w:rsidR="00920BA5" w:rsidRPr="005364D7" w:rsidRDefault="00920BA5" w:rsidP="00920BA5">
            <w:pPr>
              <w:pStyle w:val="Heading1"/>
              <w:pBdr>
                <w:bottom w:val="single" w:sz="6" w:space="1" w:color="auto"/>
              </w:pBdr>
              <w:spacing w:line="240" w:lineRule="auto"/>
              <w:rPr>
                <w:b w:val="0"/>
                <w:bCs w:val="0"/>
                <w:sz w:val="20"/>
                <w:szCs w:val="20"/>
              </w:rPr>
            </w:pPr>
            <w:r w:rsidRPr="005364D7">
              <w:rPr>
                <w:b w:val="0"/>
                <w:bCs w:val="0"/>
                <w:sz w:val="20"/>
                <w:szCs w:val="20"/>
              </w:rPr>
              <w:t>http://www.borderwastewise.org/busassist/recy2.htm</w:t>
            </w:r>
          </w:p>
          <w:p w:rsidR="00920BA5" w:rsidRPr="005364D7" w:rsidRDefault="00920BA5" w:rsidP="00920BA5">
            <w:pPr>
              <w:pStyle w:val="Heading1"/>
              <w:pBdr>
                <w:bottom w:val="single" w:sz="6" w:space="1" w:color="auto"/>
              </w:pBdr>
              <w:spacing w:line="240" w:lineRule="auto"/>
              <w:rPr>
                <w:b w:val="0"/>
                <w:bCs w:val="0"/>
                <w:sz w:val="20"/>
                <w:szCs w:val="20"/>
              </w:rPr>
            </w:pPr>
          </w:p>
          <w:p w:rsidR="00920BA5" w:rsidRPr="005364D7" w:rsidRDefault="00920BA5" w:rsidP="00920BA5">
            <w:pPr>
              <w:pStyle w:val="Heading1"/>
              <w:spacing w:line="240" w:lineRule="auto"/>
              <w:rPr>
                <w:b w:val="0"/>
                <w:bCs w:val="0"/>
                <w:sz w:val="20"/>
                <w:szCs w:val="20"/>
              </w:rPr>
            </w:pPr>
          </w:p>
          <w:p w:rsidR="00920BA5" w:rsidRPr="005364D7" w:rsidRDefault="00920BA5" w:rsidP="00920BA5">
            <w:pPr>
              <w:pStyle w:val="body"/>
              <w:rPr>
                <w:sz w:val="20"/>
                <w:szCs w:val="20"/>
              </w:rPr>
            </w:pPr>
          </w:p>
        </w:tc>
        <w:tc>
          <w:tcPr>
            <w:tcW w:w="7380" w:type="dxa"/>
          </w:tcPr>
          <w:p w:rsidR="00920BA5" w:rsidRPr="005364D7" w:rsidRDefault="00920BA5" w:rsidP="00920BA5">
            <w:pPr>
              <w:pBdr>
                <w:bottom w:val="single" w:sz="6" w:space="1" w:color="auto"/>
              </w:pBdr>
              <w:autoSpaceDE w:val="0"/>
              <w:autoSpaceDN w:val="0"/>
              <w:adjustRightInd w:val="0"/>
              <w:spacing w:line="240" w:lineRule="auto"/>
              <w:rPr>
                <w:sz w:val="20"/>
                <w:szCs w:val="20"/>
              </w:rPr>
            </w:pPr>
          </w:p>
          <w:p w:rsidR="00920BA5" w:rsidRPr="005364D7" w:rsidRDefault="00920BA5" w:rsidP="00920BA5">
            <w:pPr>
              <w:pBdr>
                <w:bottom w:val="single" w:sz="6" w:space="1" w:color="auto"/>
              </w:pBdr>
              <w:autoSpaceDE w:val="0"/>
              <w:autoSpaceDN w:val="0"/>
              <w:adjustRightInd w:val="0"/>
              <w:spacing w:line="240" w:lineRule="auto"/>
              <w:rPr>
                <w:sz w:val="20"/>
                <w:szCs w:val="20"/>
                <w:lang w:val="es-MX"/>
              </w:rPr>
            </w:pPr>
            <w:r w:rsidRPr="005364D7">
              <w:rPr>
                <w:sz w:val="20"/>
                <w:szCs w:val="20"/>
                <w:lang w:val="es-MX"/>
              </w:rPr>
              <w:t xml:space="preserve">Vaca Mier, Mabel. (1996). Corona Gallardo Maribel, Monroy Mendieta Ma Magdalena. Evaluación del riesgo ambiental en un sitio contaminado por las emisiones de una fabrica de acumuladores. Se evaluó el riesgo ambiental de un sitio contaminado por las emisiones no controladas de plomo y cadmio provenientes de una empresa fabricante de acumuladores en Tijuana, B. C.. </w:t>
            </w:r>
          </w:p>
          <w:p w:rsidR="00920BA5" w:rsidRPr="005364D7" w:rsidRDefault="00920BA5" w:rsidP="00920BA5">
            <w:pPr>
              <w:pBdr>
                <w:bottom w:val="single" w:sz="6" w:space="1" w:color="auto"/>
              </w:pBdr>
              <w:autoSpaceDE w:val="0"/>
              <w:autoSpaceDN w:val="0"/>
              <w:adjustRightInd w:val="0"/>
              <w:spacing w:line="240" w:lineRule="auto"/>
              <w:rPr>
                <w:sz w:val="20"/>
                <w:szCs w:val="20"/>
                <w:lang w:val="es-MX"/>
              </w:rPr>
            </w:pPr>
          </w:p>
          <w:p w:rsidR="00920BA5" w:rsidRPr="005364D7" w:rsidRDefault="00920BA5" w:rsidP="00920BA5">
            <w:pPr>
              <w:pBdr>
                <w:bottom w:val="single" w:sz="6" w:space="1" w:color="auto"/>
              </w:pBdr>
              <w:autoSpaceDE w:val="0"/>
              <w:autoSpaceDN w:val="0"/>
              <w:adjustRightInd w:val="0"/>
              <w:spacing w:line="240" w:lineRule="auto"/>
              <w:rPr>
                <w:sz w:val="20"/>
                <w:szCs w:val="20"/>
                <w:lang w:val="es-MX"/>
              </w:rPr>
            </w:pPr>
            <w:r w:rsidRPr="005364D7">
              <w:rPr>
                <w:sz w:val="20"/>
                <w:szCs w:val="20"/>
                <w:lang w:val="es-MX"/>
              </w:rPr>
              <w:t>http://www.cepis.org.pe/bvsaidis/resisoli/mexico/03125e14.pdf</w:t>
            </w:r>
          </w:p>
          <w:p w:rsidR="00920BA5" w:rsidRPr="005364D7" w:rsidRDefault="00920BA5" w:rsidP="00920BA5">
            <w:pPr>
              <w:autoSpaceDE w:val="0"/>
              <w:autoSpaceDN w:val="0"/>
              <w:adjustRightInd w:val="0"/>
              <w:spacing w:line="240" w:lineRule="auto"/>
              <w:rPr>
                <w:sz w:val="20"/>
                <w:szCs w:val="20"/>
                <w:lang w:val="es-MX"/>
              </w:rPr>
            </w:pPr>
          </w:p>
          <w:p w:rsidR="00920BA5" w:rsidRPr="005364D7" w:rsidRDefault="00920BA5" w:rsidP="00920BA5">
            <w:pPr>
              <w:spacing w:line="240" w:lineRule="auto"/>
              <w:rPr>
                <w:sz w:val="20"/>
                <w:szCs w:val="20"/>
                <w:lang w:val="es-MX"/>
              </w:rPr>
            </w:pPr>
            <w:r w:rsidRPr="005364D7">
              <w:rPr>
                <w:sz w:val="20"/>
                <w:szCs w:val="20"/>
                <w:lang w:val="es-MX"/>
              </w:rPr>
              <w:t xml:space="preserve">Perez Ruesga, Benigno. 1987. Niveles ambientales de plomo en el poblado de “La Gloria”, B.C..Facultad de Ciencias Químicas, UABC, </w:t>
            </w:r>
          </w:p>
          <w:p w:rsidR="00920BA5" w:rsidRPr="005364D7" w:rsidRDefault="00920BA5" w:rsidP="00920BA5">
            <w:pPr>
              <w:spacing w:line="240" w:lineRule="auto"/>
              <w:rPr>
                <w:sz w:val="20"/>
                <w:szCs w:val="20"/>
                <w:lang w:val="es-MX"/>
              </w:rPr>
            </w:pPr>
            <w:hyperlink r:id="rId17" w:history="1">
              <w:r w:rsidRPr="005364D7">
                <w:rPr>
                  <w:rStyle w:val="Hyperlink"/>
                  <w:szCs w:val="20"/>
                  <w:lang w:val="es-MX"/>
                </w:rPr>
                <w:t>Tabla Num. 5</w:t>
              </w:r>
            </w:hyperlink>
            <w:r w:rsidRPr="005364D7">
              <w:rPr>
                <w:sz w:val="20"/>
                <w:szCs w:val="20"/>
                <w:lang w:val="es-MX"/>
              </w:rPr>
              <w:t xml:space="preserve"> :Resultados obtenidos en los análisis de Plomo en Suelo y en Plantas.</w:t>
            </w:r>
          </w:p>
          <w:p w:rsidR="00920BA5" w:rsidRPr="005364D7" w:rsidRDefault="00920BA5" w:rsidP="00920BA5">
            <w:pPr>
              <w:spacing w:line="240" w:lineRule="auto"/>
              <w:rPr>
                <w:sz w:val="20"/>
                <w:szCs w:val="20"/>
                <w:lang w:val="es-MX"/>
              </w:rPr>
            </w:pPr>
            <w:hyperlink r:id="rId18" w:history="1">
              <w:r w:rsidRPr="005364D7">
                <w:rPr>
                  <w:rStyle w:val="Hyperlink"/>
                  <w:szCs w:val="20"/>
                  <w:lang w:val="es-MX"/>
                </w:rPr>
                <w:t>Tabla Num. 6</w:t>
              </w:r>
            </w:hyperlink>
            <w:r w:rsidRPr="005364D7">
              <w:rPr>
                <w:sz w:val="20"/>
                <w:szCs w:val="20"/>
                <w:lang w:val="es-MX"/>
              </w:rPr>
              <w:t xml:space="preserve"> :Resultados de los análisis del contenido sanguíneo de Plomo en voluntarios, residentes del poblado en estudio.</w:t>
            </w:r>
          </w:p>
          <w:p w:rsidR="00920BA5" w:rsidRPr="005364D7" w:rsidRDefault="00920BA5" w:rsidP="00920BA5">
            <w:pPr>
              <w:pBdr>
                <w:bottom w:val="single" w:sz="6" w:space="1" w:color="auto"/>
              </w:pBdr>
              <w:spacing w:line="240" w:lineRule="auto"/>
              <w:rPr>
                <w:sz w:val="20"/>
                <w:szCs w:val="20"/>
                <w:lang w:val="es-MX"/>
              </w:rPr>
            </w:pPr>
            <w:hyperlink r:id="rId19" w:history="1">
              <w:r w:rsidRPr="005364D7">
                <w:rPr>
                  <w:rStyle w:val="Hyperlink"/>
                  <w:szCs w:val="20"/>
                  <w:lang w:val="es-MX"/>
                </w:rPr>
                <w:t>Tabla Num. 8</w:t>
              </w:r>
            </w:hyperlink>
            <w:r w:rsidRPr="005364D7">
              <w:rPr>
                <w:sz w:val="20"/>
                <w:szCs w:val="20"/>
                <w:lang w:val="es-MX"/>
              </w:rPr>
              <w:t xml:space="preserve"> :Distancia de los puntos de muestreo al foco hipotético de contaminación.</w:t>
            </w:r>
          </w:p>
          <w:p w:rsidR="00920BA5" w:rsidRPr="005364D7" w:rsidRDefault="00920BA5" w:rsidP="00920BA5">
            <w:pPr>
              <w:pBdr>
                <w:bottom w:val="single" w:sz="6" w:space="1" w:color="auto"/>
              </w:pBdr>
              <w:spacing w:line="240" w:lineRule="auto"/>
              <w:rPr>
                <w:sz w:val="20"/>
                <w:szCs w:val="20"/>
                <w:lang w:val="es-MX"/>
              </w:rPr>
            </w:pPr>
          </w:p>
          <w:p w:rsidR="00920BA5" w:rsidRPr="005364D7" w:rsidRDefault="00920BA5" w:rsidP="00920BA5">
            <w:pPr>
              <w:autoSpaceDE w:val="0"/>
              <w:autoSpaceDN w:val="0"/>
              <w:adjustRightInd w:val="0"/>
              <w:spacing w:line="240" w:lineRule="auto"/>
              <w:rPr>
                <w:sz w:val="20"/>
                <w:szCs w:val="20"/>
                <w:lang w:val="es-MX"/>
              </w:rPr>
            </w:pPr>
          </w:p>
          <w:p w:rsidR="00920BA5" w:rsidRPr="005364D7" w:rsidRDefault="00920BA5" w:rsidP="00920BA5">
            <w:pPr>
              <w:spacing w:line="240" w:lineRule="auto"/>
              <w:rPr>
                <w:sz w:val="20"/>
                <w:szCs w:val="20"/>
                <w:lang w:val="es-MX"/>
              </w:rPr>
            </w:pPr>
            <w:r w:rsidRPr="005364D7">
              <w:rPr>
                <w:sz w:val="20"/>
                <w:szCs w:val="20"/>
                <w:lang w:val="es-MX"/>
              </w:rPr>
              <w:t>Temores Peña, Juan y Reyes Rodríguez, Eduardo Raymundo. Enero 2003. Salud BC, Año 1 , No. 1, Mexicali, Baja California</w:t>
            </w:r>
          </w:p>
          <w:p w:rsidR="00920BA5" w:rsidRPr="005364D7" w:rsidRDefault="00920BA5" w:rsidP="00920BA5">
            <w:pPr>
              <w:spacing w:line="240" w:lineRule="auto"/>
              <w:rPr>
                <w:sz w:val="20"/>
                <w:szCs w:val="20"/>
                <w:lang w:val="es-MX"/>
              </w:rPr>
            </w:pPr>
            <w:hyperlink r:id="rId20" w:history="1">
              <w:r w:rsidRPr="005364D7">
                <w:rPr>
                  <w:rStyle w:val="Hyperlink"/>
                  <w:szCs w:val="20"/>
                  <w:lang w:val="es-MX"/>
                </w:rPr>
                <w:t>Tabla 1</w:t>
              </w:r>
            </w:hyperlink>
            <w:r w:rsidRPr="005364D7">
              <w:rPr>
                <w:sz w:val="20"/>
                <w:szCs w:val="20"/>
                <w:lang w:val="es-MX"/>
              </w:rPr>
              <w:t xml:space="preserve"> :Niveles de plomo en La Gloria, durante los dos periodos de muestreo 1987 y 1997. Plomo en el suelo y plomo en sangre.</w:t>
            </w:r>
          </w:p>
          <w:p w:rsidR="00920BA5" w:rsidRPr="005364D7" w:rsidRDefault="00920BA5" w:rsidP="00920BA5">
            <w:pPr>
              <w:pBdr>
                <w:bottom w:val="single" w:sz="6" w:space="1" w:color="auto"/>
              </w:pBdr>
              <w:spacing w:line="240" w:lineRule="auto"/>
              <w:rPr>
                <w:sz w:val="20"/>
                <w:szCs w:val="20"/>
                <w:lang w:val="es-MX"/>
              </w:rPr>
            </w:pPr>
            <w:hyperlink r:id="rId21" w:history="1">
              <w:r w:rsidRPr="005364D7">
                <w:rPr>
                  <w:rStyle w:val="Hyperlink"/>
                  <w:szCs w:val="20"/>
                  <w:lang w:val="es-MX"/>
                </w:rPr>
                <w:t>Tabla 2</w:t>
              </w:r>
            </w:hyperlink>
            <w:r w:rsidRPr="005364D7">
              <w:rPr>
                <w:sz w:val="20"/>
                <w:szCs w:val="20"/>
                <w:lang w:val="es-MX"/>
              </w:rPr>
              <w:t xml:space="preserve"> :Niveles de plomo en muestra de suelo colectado en las inmediaciones de la ex empresa Alco Pacifico (Carretera Tijuana-Tecate. Km. 11.5).</w:t>
            </w:r>
          </w:p>
          <w:p w:rsidR="00920BA5" w:rsidRPr="005364D7" w:rsidRDefault="00920BA5" w:rsidP="00920BA5">
            <w:pPr>
              <w:autoSpaceDE w:val="0"/>
              <w:autoSpaceDN w:val="0"/>
              <w:adjustRightInd w:val="0"/>
              <w:spacing w:line="240" w:lineRule="auto"/>
              <w:rPr>
                <w:sz w:val="20"/>
                <w:szCs w:val="20"/>
                <w:lang w:val="es-MX"/>
              </w:rPr>
            </w:pPr>
          </w:p>
          <w:p w:rsidR="00920BA5" w:rsidRPr="005364D7" w:rsidRDefault="00920BA5" w:rsidP="00920BA5">
            <w:pPr>
              <w:spacing w:line="240" w:lineRule="auto"/>
              <w:rPr>
                <w:sz w:val="20"/>
                <w:szCs w:val="20"/>
                <w:lang w:val="es-MX"/>
              </w:rPr>
            </w:pPr>
            <w:r w:rsidRPr="005364D7">
              <w:rPr>
                <w:sz w:val="20"/>
                <w:szCs w:val="20"/>
                <w:lang w:val="es-MX"/>
              </w:rPr>
              <w:t>Temores Peña, Juan. 1995. Acumulación de Metales de Traza en Suelo de la Ciudad Industrial Otay Nueva Tijuana y Regiones Aledañas. Facultad de Ciencias Químicas, UABC.</w:t>
            </w:r>
          </w:p>
          <w:p w:rsidR="00920BA5" w:rsidRPr="005364D7" w:rsidRDefault="00920BA5" w:rsidP="00920BA5">
            <w:pPr>
              <w:spacing w:line="240" w:lineRule="auto"/>
              <w:rPr>
                <w:sz w:val="20"/>
                <w:szCs w:val="20"/>
                <w:lang w:val="es-MX"/>
              </w:rPr>
            </w:pPr>
            <w:hyperlink r:id="rId22" w:history="1">
              <w:r w:rsidRPr="005364D7">
                <w:rPr>
                  <w:rStyle w:val="Hyperlink"/>
                  <w:szCs w:val="20"/>
                  <w:lang w:val="es-MX"/>
                </w:rPr>
                <w:t xml:space="preserve">Tabla 4.1.1. Descripción de los sitios de mustreo de Ciudad Industrial Otay Nueva </w:t>
              </w:r>
              <w:r w:rsidRPr="005364D7">
                <w:rPr>
                  <w:rStyle w:val="Hyperlink"/>
                  <w:szCs w:val="20"/>
                  <w:lang w:val="es-MX"/>
                </w:rPr>
                <w:lastRenderedPageBreak/>
                <w:t>Tijuana y regiones aledañas.</w:t>
              </w:r>
            </w:hyperlink>
          </w:p>
          <w:p w:rsidR="00920BA5" w:rsidRPr="005364D7" w:rsidRDefault="00920BA5" w:rsidP="00920BA5">
            <w:pPr>
              <w:spacing w:line="240" w:lineRule="auto"/>
              <w:rPr>
                <w:sz w:val="20"/>
                <w:szCs w:val="20"/>
                <w:lang w:val="es-MX"/>
              </w:rPr>
            </w:pPr>
            <w:hyperlink r:id="rId23" w:history="1">
              <w:r w:rsidRPr="005364D7">
                <w:rPr>
                  <w:rStyle w:val="Hyperlink"/>
                  <w:szCs w:val="20"/>
                  <w:lang w:val="es-MX"/>
                </w:rPr>
                <w:t>Figura 4.1.1. Plano de ubicación de las zonas de muestreo.</w:t>
              </w:r>
            </w:hyperlink>
          </w:p>
          <w:p w:rsidR="00920BA5" w:rsidRPr="005364D7" w:rsidRDefault="00920BA5" w:rsidP="00920BA5">
            <w:pPr>
              <w:spacing w:line="240" w:lineRule="auto"/>
              <w:rPr>
                <w:sz w:val="20"/>
                <w:szCs w:val="20"/>
                <w:lang w:val="es-MX"/>
              </w:rPr>
            </w:pPr>
            <w:hyperlink r:id="rId24" w:history="1">
              <w:r w:rsidRPr="005364D7">
                <w:rPr>
                  <w:rStyle w:val="Hyperlink"/>
                  <w:szCs w:val="20"/>
                  <w:lang w:val="es-MX"/>
                </w:rPr>
                <w:t>Tabla 5.1.1.a Concentración de metales traza (mg/Kg) en muestras de suelo en la zona industrial Otay y regiones aledañas.</w:t>
              </w:r>
            </w:hyperlink>
          </w:p>
          <w:p w:rsidR="00920BA5" w:rsidRPr="005364D7" w:rsidRDefault="00920BA5" w:rsidP="00920BA5">
            <w:pPr>
              <w:spacing w:line="240" w:lineRule="auto"/>
              <w:rPr>
                <w:sz w:val="20"/>
                <w:szCs w:val="20"/>
                <w:lang w:val="es-MX"/>
              </w:rPr>
            </w:pPr>
            <w:hyperlink r:id="rId25" w:history="1">
              <w:r w:rsidRPr="005364D7">
                <w:rPr>
                  <w:rStyle w:val="Hyperlink"/>
                  <w:szCs w:val="20"/>
                  <w:lang w:val="es-MX"/>
                </w:rPr>
                <w:t>Tabla 5.1.1.b Concentración de metales traza (mg/Kg) en muestras de suelo en la zona industrial Otay y regiones aledañas.</w:t>
              </w:r>
            </w:hyperlink>
          </w:p>
          <w:p w:rsidR="00920BA5" w:rsidRPr="005364D7" w:rsidRDefault="00920BA5" w:rsidP="00920BA5">
            <w:pPr>
              <w:spacing w:line="240" w:lineRule="auto"/>
              <w:rPr>
                <w:sz w:val="20"/>
                <w:szCs w:val="20"/>
                <w:lang w:val="es-MX"/>
              </w:rPr>
            </w:pPr>
            <w:hyperlink r:id="rId26" w:history="1">
              <w:r w:rsidRPr="005364D7">
                <w:rPr>
                  <w:rStyle w:val="Hyperlink"/>
                  <w:szCs w:val="20"/>
                  <w:lang w:val="es-MX"/>
                </w:rPr>
                <w:t>Tabla 5.1.1.c pH y porcentaje de carbono orgánico en muestras de suelo en la zona industrial Otay y regiones aledañas.</w:t>
              </w:r>
            </w:hyperlink>
          </w:p>
          <w:p w:rsidR="00920BA5" w:rsidRPr="005364D7" w:rsidRDefault="00920BA5" w:rsidP="00920BA5">
            <w:pPr>
              <w:spacing w:line="240" w:lineRule="auto"/>
              <w:rPr>
                <w:sz w:val="20"/>
                <w:szCs w:val="20"/>
                <w:lang w:val="es-MX"/>
              </w:rPr>
            </w:pPr>
            <w:hyperlink r:id="rId27" w:history="1">
              <w:r w:rsidRPr="005364D7">
                <w:rPr>
                  <w:rStyle w:val="Hyperlink"/>
                  <w:szCs w:val="20"/>
                  <w:lang w:val="es-MX"/>
                </w:rPr>
                <w:t>Tabla 5.2.1.a Concentración promedio (mg/Kg) y desviaciones entandar de metales traza en muestras de suelo de la ciudad industrial Otay Nueva Tijuana y regiones aledañas.</w:t>
              </w:r>
            </w:hyperlink>
          </w:p>
          <w:p w:rsidR="00920BA5" w:rsidRPr="005364D7" w:rsidRDefault="00920BA5" w:rsidP="00920BA5">
            <w:pPr>
              <w:spacing w:line="240" w:lineRule="auto"/>
              <w:rPr>
                <w:sz w:val="20"/>
                <w:szCs w:val="20"/>
                <w:lang w:val="es-MX"/>
              </w:rPr>
            </w:pPr>
            <w:hyperlink r:id="rId28" w:history="1">
              <w:r w:rsidRPr="005364D7">
                <w:rPr>
                  <w:rStyle w:val="Hyperlink"/>
                  <w:szCs w:val="20"/>
                  <w:lang w:val="es-MX"/>
                </w:rPr>
                <w:t>Tabla 5.2.1.b Promedio s y desviaciones estándar de pH y porcentajes de carbono orgánico en muestras de suelo de la ciudad industrial Otay Nueva Tijuana y regiones aledañas.</w:t>
              </w:r>
            </w:hyperlink>
          </w:p>
          <w:p w:rsidR="00920BA5" w:rsidRPr="005364D7" w:rsidRDefault="00920BA5" w:rsidP="00920BA5">
            <w:pPr>
              <w:spacing w:line="240" w:lineRule="auto"/>
              <w:rPr>
                <w:sz w:val="20"/>
                <w:szCs w:val="20"/>
                <w:lang w:val="es-MX"/>
              </w:rPr>
            </w:pPr>
            <w:hyperlink r:id="rId29" w:history="1">
              <w:r w:rsidRPr="005364D7">
                <w:rPr>
                  <w:rStyle w:val="Hyperlink"/>
                  <w:szCs w:val="20"/>
                  <w:lang w:val="es-MX"/>
                </w:rPr>
                <w:t>Gráfica 5.2.1.d Niveles promedio (mg/Kg) de Cromo en los diferentes sitios de muestreo la ciudad industrial Otay Nueva Tijuana y regiones aledañas.</w:t>
              </w:r>
            </w:hyperlink>
          </w:p>
          <w:p w:rsidR="00920BA5" w:rsidRPr="005364D7" w:rsidRDefault="00920BA5" w:rsidP="00920BA5">
            <w:pPr>
              <w:spacing w:line="240" w:lineRule="auto"/>
              <w:rPr>
                <w:sz w:val="20"/>
                <w:szCs w:val="20"/>
                <w:lang w:val="es-MX"/>
              </w:rPr>
            </w:pPr>
            <w:hyperlink r:id="rId30" w:history="1">
              <w:r w:rsidRPr="005364D7">
                <w:rPr>
                  <w:rStyle w:val="Hyperlink"/>
                  <w:szCs w:val="20"/>
                  <w:lang w:val="es-MX"/>
                </w:rPr>
                <w:t>Gráfica 5.2.1.e Niveles promedio (mg/Kg) de Zinc en los diferentes sitios de muestreo de la ciudad industrial Otay Nueva Tijuana y regiones aledañas.</w:t>
              </w:r>
            </w:hyperlink>
          </w:p>
          <w:p w:rsidR="00920BA5" w:rsidRPr="005364D7" w:rsidRDefault="00920BA5" w:rsidP="00920BA5">
            <w:pPr>
              <w:spacing w:line="240" w:lineRule="auto"/>
              <w:rPr>
                <w:sz w:val="20"/>
                <w:szCs w:val="20"/>
                <w:lang w:val="es-MX"/>
              </w:rPr>
            </w:pPr>
            <w:hyperlink r:id="rId31" w:history="1">
              <w:r w:rsidRPr="005364D7">
                <w:rPr>
                  <w:rStyle w:val="Hyperlink"/>
                  <w:szCs w:val="20"/>
                  <w:lang w:val="es-MX"/>
                </w:rPr>
                <w:t>Gráfica 5.2.1.f Niveles promedio (mg/Kg) de Cobre en los diferentes sitios de muestreo de la ciudad industrial Otay Nueva Tijuana y regiones aledañas.</w:t>
              </w:r>
            </w:hyperlink>
          </w:p>
          <w:p w:rsidR="00920BA5" w:rsidRPr="005364D7" w:rsidRDefault="00920BA5" w:rsidP="00920BA5">
            <w:pPr>
              <w:spacing w:line="240" w:lineRule="auto"/>
              <w:rPr>
                <w:sz w:val="20"/>
                <w:szCs w:val="20"/>
                <w:lang w:val="es-MX"/>
              </w:rPr>
            </w:pPr>
            <w:hyperlink r:id="rId32" w:history="1">
              <w:r w:rsidRPr="005364D7">
                <w:rPr>
                  <w:rStyle w:val="Hyperlink"/>
                  <w:szCs w:val="20"/>
                  <w:lang w:val="es-MX"/>
                </w:rPr>
                <w:t>Gráfica 5.2.1.g Niveles promedio (mg/Kg) de Plomo en los diferentes sitios de muestreo de la ciudad industrial Otay Nueva Tijuana y regiones aledañas.</w:t>
              </w:r>
            </w:hyperlink>
          </w:p>
          <w:p w:rsidR="00920BA5" w:rsidRPr="005364D7" w:rsidRDefault="00920BA5" w:rsidP="00920BA5">
            <w:pPr>
              <w:spacing w:line="240" w:lineRule="auto"/>
              <w:rPr>
                <w:sz w:val="20"/>
                <w:szCs w:val="20"/>
                <w:lang w:val="es-MX"/>
              </w:rPr>
            </w:pPr>
            <w:hyperlink r:id="rId33" w:history="1">
              <w:r w:rsidRPr="005364D7">
                <w:rPr>
                  <w:rStyle w:val="Hyperlink"/>
                  <w:szCs w:val="20"/>
                  <w:lang w:val="es-MX"/>
                </w:rPr>
                <w:t>Gráfica 5.2.1.h Niveles promedio (mg/Kg) de Cadmio en los diferentes sitios de muestreo de la ciudad industrial Otay Nueva Tijuana y regiones aledañas.</w:t>
              </w:r>
            </w:hyperlink>
          </w:p>
          <w:p w:rsidR="00920BA5" w:rsidRPr="005364D7" w:rsidRDefault="00920BA5" w:rsidP="00920BA5">
            <w:pPr>
              <w:spacing w:line="240" w:lineRule="auto"/>
              <w:rPr>
                <w:sz w:val="20"/>
                <w:szCs w:val="20"/>
                <w:lang w:val="es-MX"/>
              </w:rPr>
            </w:pPr>
            <w:hyperlink r:id="rId34" w:history="1">
              <w:r w:rsidRPr="005364D7">
                <w:rPr>
                  <w:rStyle w:val="Hyperlink"/>
                  <w:szCs w:val="20"/>
                  <w:lang w:val="es-MX"/>
                </w:rPr>
                <w:t>Gráfica 5.2.1.i Niveles promedio (mg/Kg) de Níquel en los diferentes sitios de muestreo de la ciudad industrial Otay Nueva Tijuana y regiones aledañas.</w:t>
              </w:r>
            </w:hyperlink>
          </w:p>
          <w:p w:rsidR="00920BA5" w:rsidRPr="005364D7" w:rsidRDefault="00920BA5" w:rsidP="00920BA5">
            <w:pPr>
              <w:spacing w:line="240" w:lineRule="auto"/>
              <w:rPr>
                <w:sz w:val="20"/>
                <w:szCs w:val="20"/>
                <w:lang w:val="es-MX"/>
              </w:rPr>
            </w:pPr>
            <w:hyperlink r:id="rId35" w:history="1">
              <w:r w:rsidRPr="005364D7">
                <w:rPr>
                  <w:rStyle w:val="Hyperlink"/>
                  <w:szCs w:val="20"/>
                  <w:lang w:val="es-MX"/>
                </w:rPr>
                <w:t>Tabla  5.2.1.c Indices de geoacumulación (I.G.) de metales traza en muestreo de suelo de la ciudad industrial Otay Nueva Tijuana y regiones aledañas.</w:t>
              </w:r>
            </w:hyperlink>
          </w:p>
          <w:p w:rsidR="00920BA5" w:rsidRPr="005364D7" w:rsidRDefault="00920BA5" w:rsidP="00920BA5">
            <w:pPr>
              <w:spacing w:line="240" w:lineRule="auto"/>
              <w:rPr>
                <w:sz w:val="20"/>
                <w:szCs w:val="20"/>
                <w:lang w:val="es-MX"/>
              </w:rPr>
            </w:pPr>
            <w:hyperlink r:id="rId36" w:history="1">
              <w:r w:rsidRPr="005364D7">
                <w:rPr>
                  <w:rStyle w:val="Hyperlink"/>
                  <w:szCs w:val="20"/>
                  <w:lang w:val="es-MX"/>
                </w:rPr>
                <w:t>Gráfica 5.2.1.j Indice de geoacumulación de metales traza en los diferentes sitios en muestreo de suelo de la ciudad industrial Otay Nueva Tijuana y regiones aledañas.</w:t>
              </w:r>
            </w:hyperlink>
          </w:p>
          <w:p w:rsidR="00920BA5" w:rsidRPr="005364D7" w:rsidRDefault="00920BA5" w:rsidP="00920BA5">
            <w:pPr>
              <w:spacing w:line="240" w:lineRule="auto"/>
              <w:rPr>
                <w:sz w:val="20"/>
                <w:szCs w:val="20"/>
                <w:lang w:val="es-MX"/>
              </w:rPr>
            </w:pPr>
          </w:p>
          <w:p w:rsidR="00920BA5" w:rsidRPr="005364D7" w:rsidRDefault="00920BA5" w:rsidP="00920BA5">
            <w:pPr>
              <w:spacing w:line="240" w:lineRule="auto"/>
              <w:rPr>
                <w:rStyle w:val="Hyperlink"/>
                <w:szCs w:val="20"/>
                <w:lang w:val="es-MX"/>
              </w:rPr>
            </w:pPr>
            <w:r w:rsidRPr="005364D7">
              <w:rPr>
                <w:sz w:val="20"/>
                <w:szCs w:val="20"/>
              </w:rPr>
              <w:fldChar w:fldCharType="begin"/>
            </w:r>
            <w:r w:rsidR="00567331">
              <w:rPr>
                <w:sz w:val="20"/>
                <w:szCs w:val="20"/>
              </w:rPr>
              <w:instrText>HYPERLINK "D:\\Local Settings\\APE1TemoresMC95.JPG"</w:instrText>
            </w:r>
            <w:r w:rsidR="00567331" w:rsidRPr="005364D7">
              <w:rPr>
                <w:sz w:val="20"/>
                <w:szCs w:val="20"/>
              </w:rPr>
            </w:r>
            <w:r w:rsidRPr="005364D7">
              <w:rPr>
                <w:sz w:val="20"/>
                <w:szCs w:val="20"/>
              </w:rPr>
              <w:fldChar w:fldCharType="separate"/>
            </w:r>
            <w:r w:rsidRPr="005364D7">
              <w:rPr>
                <w:rStyle w:val="Hyperlink"/>
                <w:szCs w:val="20"/>
                <w:lang w:val="es-MX"/>
              </w:rPr>
              <w:t>APÉNDICE 1</w:t>
            </w:r>
          </w:p>
          <w:p w:rsidR="00920BA5" w:rsidRPr="005364D7" w:rsidRDefault="00920BA5" w:rsidP="00920BA5">
            <w:pPr>
              <w:spacing w:line="240" w:lineRule="auto"/>
              <w:rPr>
                <w:sz w:val="20"/>
                <w:szCs w:val="20"/>
                <w:lang w:val="es-MX"/>
              </w:rPr>
            </w:pPr>
            <w:r w:rsidRPr="005364D7">
              <w:rPr>
                <w:rStyle w:val="Hyperlink"/>
                <w:szCs w:val="20"/>
                <w:lang w:val="es-MX"/>
              </w:rPr>
              <w:t>CARACTERÍSTICAS FISICOQUÍMICAS DEL SUELO DE MESA DE OTAY</w:t>
            </w:r>
            <w:r w:rsidRPr="005364D7">
              <w:rPr>
                <w:sz w:val="20"/>
                <w:szCs w:val="20"/>
              </w:rPr>
              <w:fldChar w:fldCharType="end"/>
            </w:r>
          </w:p>
          <w:p w:rsidR="00920BA5" w:rsidRPr="005364D7" w:rsidRDefault="00920BA5" w:rsidP="00920BA5">
            <w:pPr>
              <w:spacing w:line="240" w:lineRule="auto"/>
              <w:rPr>
                <w:rStyle w:val="Hyperlink"/>
                <w:szCs w:val="20"/>
                <w:lang w:val="es-MX"/>
              </w:rPr>
            </w:pPr>
            <w:r w:rsidRPr="005364D7">
              <w:rPr>
                <w:sz w:val="20"/>
                <w:szCs w:val="20"/>
              </w:rPr>
              <w:fldChar w:fldCharType="begin"/>
            </w:r>
            <w:r w:rsidR="00567331" w:rsidRPr="00A32872">
              <w:rPr>
                <w:sz w:val="20"/>
                <w:szCs w:val="20"/>
                <w:lang w:val="es-MX"/>
              </w:rPr>
              <w:instrText>HYPERLINK "D:\\Local Settings\\APE4TemoresMC95.JPG"</w:instrText>
            </w:r>
            <w:r w:rsidR="00567331" w:rsidRPr="005364D7">
              <w:rPr>
                <w:sz w:val="20"/>
                <w:szCs w:val="20"/>
              </w:rPr>
            </w:r>
            <w:r w:rsidRPr="005364D7">
              <w:rPr>
                <w:sz w:val="20"/>
                <w:szCs w:val="20"/>
              </w:rPr>
              <w:fldChar w:fldCharType="separate"/>
            </w:r>
            <w:r w:rsidRPr="005364D7">
              <w:rPr>
                <w:rStyle w:val="Hyperlink"/>
                <w:szCs w:val="20"/>
                <w:lang w:val="es-MX"/>
              </w:rPr>
              <w:t>APÉNDICE 4</w:t>
            </w:r>
          </w:p>
          <w:p w:rsidR="00920BA5" w:rsidRPr="005364D7" w:rsidRDefault="00920BA5" w:rsidP="00920BA5">
            <w:pPr>
              <w:spacing w:line="240" w:lineRule="auto"/>
              <w:rPr>
                <w:sz w:val="20"/>
                <w:szCs w:val="20"/>
                <w:lang w:val="es-MX"/>
              </w:rPr>
            </w:pPr>
            <w:r w:rsidRPr="005364D7">
              <w:rPr>
                <w:rStyle w:val="Hyperlink"/>
                <w:szCs w:val="20"/>
                <w:lang w:val="es-MX"/>
              </w:rPr>
              <w:t>CARGA DE ECOTÓXICOS EN DESCARGAS DE LA ZONA FRONTERIZA TIJUANA B.C. MÉXICO Y SAN DIEGO CA. E.U.A.</w:t>
            </w:r>
            <w:r w:rsidRPr="005364D7">
              <w:rPr>
                <w:sz w:val="20"/>
                <w:szCs w:val="20"/>
              </w:rPr>
              <w:fldChar w:fldCharType="end"/>
            </w:r>
          </w:p>
          <w:p w:rsidR="00920BA5" w:rsidRPr="005364D7" w:rsidRDefault="00920BA5" w:rsidP="00920BA5">
            <w:pPr>
              <w:spacing w:line="240" w:lineRule="auto"/>
              <w:rPr>
                <w:sz w:val="20"/>
                <w:szCs w:val="20"/>
                <w:lang w:val="es-MX"/>
              </w:rPr>
            </w:pPr>
            <w:r w:rsidRPr="005364D7">
              <w:rPr>
                <w:sz w:val="20"/>
                <w:szCs w:val="20"/>
                <w:lang w:val="es-MX"/>
              </w:rPr>
              <w:t>APÉNDICE 5</w:t>
            </w:r>
          </w:p>
          <w:p w:rsidR="00920BA5" w:rsidRPr="005364D7" w:rsidRDefault="00920BA5" w:rsidP="00920BA5">
            <w:pPr>
              <w:spacing w:line="240" w:lineRule="auto"/>
              <w:rPr>
                <w:sz w:val="20"/>
                <w:szCs w:val="20"/>
                <w:lang w:val="es-MX"/>
              </w:rPr>
            </w:pPr>
            <w:hyperlink r:id="rId37" w:history="1">
              <w:r w:rsidRPr="005364D7">
                <w:rPr>
                  <w:rStyle w:val="Hyperlink"/>
                  <w:szCs w:val="20"/>
                  <w:lang w:val="es-MX"/>
                </w:rPr>
                <w:t>Tabla I. Datos de metales traza en aguas residuales de Ciudad Industrial Otay en mg/L, durante 1982.</w:t>
              </w:r>
            </w:hyperlink>
          </w:p>
          <w:p w:rsidR="00920BA5" w:rsidRPr="005364D7" w:rsidRDefault="00920BA5" w:rsidP="00920BA5">
            <w:pPr>
              <w:spacing w:line="240" w:lineRule="auto"/>
              <w:rPr>
                <w:sz w:val="20"/>
                <w:szCs w:val="20"/>
                <w:lang w:val="es-MX"/>
              </w:rPr>
            </w:pPr>
            <w:hyperlink r:id="rId38" w:history="1">
              <w:r w:rsidRPr="005364D7">
                <w:rPr>
                  <w:rStyle w:val="Hyperlink"/>
                  <w:szCs w:val="20"/>
                  <w:lang w:val="es-MX"/>
                </w:rPr>
                <w:t>Tabla II. Datos de metales traza en aguas residuales de Ciudad Industrial Otay en mg/L, durante 1983.</w:t>
              </w:r>
            </w:hyperlink>
          </w:p>
          <w:p w:rsidR="00920BA5" w:rsidRPr="005364D7" w:rsidRDefault="00920BA5" w:rsidP="00920BA5">
            <w:pPr>
              <w:spacing w:line="240" w:lineRule="auto"/>
              <w:rPr>
                <w:sz w:val="20"/>
                <w:szCs w:val="20"/>
                <w:lang w:val="es-MX"/>
              </w:rPr>
            </w:pPr>
            <w:hyperlink r:id="rId39" w:history="1">
              <w:r w:rsidRPr="005364D7">
                <w:rPr>
                  <w:rStyle w:val="Hyperlink"/>
                  <w:szCs w:val="20"/>
                  <w:lang w:val="es-MX"/>
                </w:rPr>
                <w:t>Tabla III. Datos de metales traza en aguas residuales de Ciudad Industrial Otay en mg/L, durante 1984.</w:t>
              </w:r>
            </w:hyperlink>
          </w:p>
          <w:p w:rsidR="00920BA5" w:rsidRPr="005364D7" w:rsidRDefault="00920BA5" w:rsidP="00920BA5">
            <w:pPr>
              <w:spacing w:line="240" w:lineRule="auto"/>
              <w:rPr>
                <w:sz w:val="20"/>
                <w:szCs w:val="20"/>
                <w:lang w:val="es-MX"/>
              </w:rPr>
            </w:pPr>
            <w:hyperlink r:id="rId40" w:history="1">
              <w:r w:rsidRPr="005364D7">
                <w:rPr>
                  <w:rStyle w:val="Hyperlink"/>
                  <w:szCs w:val="20"/>
                  <w:lang w:val="es-MX"/>
                </w:rPr>
                <w:t>Tabla IV. Datos de metales traza en aguas residuales de Ciudad Industrial Otay en mg/L, durante 1987.</w:t>
              </w:r>
            </w:hyperlink>
          </w:p>
          <w:p w:rsidR="00920BA5" w:rsidRPr="005364D7" w:rsidRDefault="00920BA5" w:rsidP="00920BA5">
            <w:pPr>
              <w:spacing w:line="240" w:lineRule="auto"/>
              <w:rPr>
                <w:sz w:val="20"/>
                <w:szCs w:val="20"/>
                <w:lang w:val="es-MX"/>
              </w:rPr>
            </w:pPr>
            <w:hyperlink r:id="rId41" w:history="1">
              <w:r w:rsidRPr="005364D7">
                <w:rPr>
                  <w:rStyle w:val="Hyperlink"/>
                  <w:szCs w:val="20"/>
                  <w:lang w:val="es-MX"/>
                </w:rPr>
                <w:t>Tabla V. Datos de metales traza en aguas residuales de Ciudad Industrial Otay en mg/L, durante 1988.</w:t>
              </w:r>
            </w:hyperlink>
          </w:p>
          <w:p w:rsidR="00920BA5" w:rsidRPr="005364D7" w:rsidRDefault="00920BA5" w:rsidP="00920BA5">
            <w:pPr>
              <w:spacing w:line="240" w:lineRule="auto"/>
              <w:rPr>
                <w:sz w:val="20"/>
                <w:szCs w:val="20"/>
                <w:lang w:val="es-MX"/>
              </w:rPr>
            </w:pPr>
            <w:hyperlink r:id="rId42" w:history="1">
              <w:r w:rsidRPr="005364D7">
                <w:rPr>
                  <w:rStyle w:val="Hyperlink"/>
                  <w:szCs w:val="20"/>
                  <w:lang w:val="es-MX"/>
                </w:rPr>
                <w:t>Tabla VI. Datos de metales traza en aguas residuales de Ciudad Industrial Otay en mg/L, durante 1989.</w:t>
              </w:r>
            </w:hyperlink>
          </w:p>
          <w:p w:rsidR="00920BA5" w:rsidRPr="005364D7" w:rsidRDefault="00920BA5" w:rsidP="00920BA5">
            <w:pPr>
              <w:pBdr>
                <w:bottom w:val="single" w:sz="6" w:space="1" w:color="auto"/>
              </w:pBdr>
              <w:spacing w:line="240" w:lineRule="auto"/>
              <w:rPr>
                <w:sz w:val="20"/>
                <w:szCs w:val="20"/>
                <w:lang w:val="es-MX"/>
              </w:rPr>
            </w:pPr>
            <w:hyperlink r:id="rId43" w:history="1">
              <w:r w:rsidRPr="005364D7">
                <w:rPr>
                  <w:rStyle w:val="Hyperlink"/>
                  <w:szCs w:val="20"/>
                  <w:lang w:val="es-MX"/>
                </w:rPr>
                <w:t>Tabla VII. Datos de metales traza en aguas residuales de Ciudad Industrial Otay en mg/L, durante 1993.</w:t>
              </w:r>
            </w:hyperlink>
          </w:p>
          <w:p w:rsidR="00920BA5" w:rsidRPr="005364D7" w:rsidRDefault="00920BA5" w:rsidP="00920BA5">
            <w:pPr>
              <w:spacing w:line="240" w:lineRule="auto"/>
              <w:rPr>
                <w:sz w:val="20"/>
                <w:szCs w:val="20"/>
                <w:lang w:val="es-MX"/>
              </w:rPr>
            </w:pPr>
          </w:p>
          <w:p w:rsidR="00920BA5" w:rsidRPr="005364D7" w:rsidRDefault="00920BA5" w:rsidP="00920BA5">
            <w:pPr>
              <w:spacing w:line="240" w:lineRule="auto"/>
              <w:rPr>
                <w:sz w:val="20"/>
                <w:szCs w:val="20"/>
                <w:lang w:val="es-MX"/>
              </w:rPr>
            </w:pPr>
            <w:r w:rsidRPr="005364D7">
              <w:rPr>
                <w:sz w:val="20"/>
                <w:szCs w:val="20"/>
                <w:lang w:val="es-MX"/>
              </w:rPr>
              <w:t xml:space="preserve">Bocco, G., Sámchez, R. A., &amp; y Reimann, H. 1993. Evaluación del impacto de las inundaciones en Tijuana (Enero de 1993). Uso integrado de percepción remota y sistemas de información geográfica. </w:t>
            </w:r>
            <w:r w:rsidRPr="005364D7">
              <w:rPr>
                <w:i/>
                <w:iCs/>
                <w:sz w:val="20"/>
                <w:szCs w:val="20"/>
                <w:lang w:val="es-MX"/>
              </w:rPr>
              <w:t>Frontera Norte, COLEF</w:t>
            </w:r>
            <w:r w:rsidRPr="005364D7">
              <w:rPr>
                <w:sz w:val="20"/>
                <w:szCs w:val="20"/>
                <w:lang w:val="es-MX"/>
              </w:rPr>
              <w:t>, Vol. 5, No. 10, Jul-dic. 1993, Jul-Dic. 1993: 17.</w:t>
            </w:r>
          </w:p>
          <w:p w:rsidR="00920BA5" w:rsidRPr="005364D7" w:rsidRDefault="00920BA5" w:rsidP="00920BA5">
            <w:pPr>
              <w:pBdr>
                <w:bottom w:val="single" w:sz="6" w:space="1" w:color="auto"/>
              </w:pBdr>
              <w:spacing w:line="240" w:lineRule="auto"/>
              <w:rPr>
                <w:sz w:val="20"/>
                <w:szCs w:val="20"/>
                <w:lang w:val="es-MX"/>
              </w:rPr>
            </w:pPr>
          </w:p>
          <w:p w:rsidR="00920BA5" w:rsidRPr="005364D7" w:rsidRDefault="00920BA5" w:rsidP="00920BA5">
            <w:pPr>
              <w:spacing w:line="240" w:lineRule="auto"/>
              <w:rPr>
                <w:sz w:val="20"/>
                <w:szCs w:val="20"/>
                <w:lang w:val="es-MX"/>
              </w:rPr>
            </w:pPr>
          </w:p>
          <w:p w:rsidR="00920BA5" w:rsidRPr="005364D7" w:rsidRDefault="00920BA5" w:rsidP="00920BA5">
            <w:pPr>
              <w:spacing w:line="240" w:lineRule="auto"/>
              <w:rPr>
                <w:sz w:val="20"/>
                <w:szCs w:val="20"/>
                <w:lang w:val="es-MX"/>
              </w:rPr>
            </w:pPr>
            <w:r w:rsidRPr="005364D7">
              <w:rPr>
                <w:sz w:val="20"/>
                <w:szCs w:val="20"/>
                <w:lang w:val="es-MX"/>
              </w:rPr>
              <w:t xml:space="preserve">Ojeda Benítez, M. L., Rubén. 1998. Análisis estadístico del comportamiento de los residuos sólidos domiciliarios en una comunidad urbana. </w:t>
            </w:r>
            <w:r w:rsidRPr="005364D7">
              <w:rPr>
                <w:i/>
                <w:iCs/>
                <w:sz w:val="20"/>
                <w:szCs w:val="20"/>
                <w:lang w:val="es-MX"/>
              </w:rPr>
              <w:t>Frontera Norte, COLEF</w:t>
            </w:r>
            <w:r w:rsidRPr="005364D7">
              <w:rPr>
                <w:sz w:val="20"/>
                <w:szCs w:val="20"/>
                <w:lang w:val="es-MX"/>
              </w:rPr>
              <w:t>, Vol. 10, No. 19, 1998 (Residuos Sólidos), enero-junio 1998: 15.</w:t>
            </w:r>
          </w:p>
          <w:p w:rsidR="00920BA5" w:rsidRPr="005364D7" w:rsidRDefault="00920BA5" w:rsidP="00920BA5">
            <w:pPr>
              <w:pBdr>
                <w:bottom w:val="single" w:sz="6" w:space="1" w:color="auto"/>
              </w:pBdr>
              <w:spacing w:line="240" w:lineRule="auto"/>
              <w:rPr>
                <w:sz w:val="20"/>
                <w:szCs w:val="20"/>
                <w:lang w:val="es-MX"/>
              </w:rPr>
            </w:pPr>
          </w:p>
          <w:p w:rsidR="00920BA5" w:rsidRPr="005364D7" w:rsidRDefault="00920BA5" w:rsidP="00920BA5">
            <w:pPr>
              <w:spacing w:line="240" w:lineRule="auto"/>
              <w:rPr>
                <w:sz w:val="20"/>
                <w:szCs w:val="20"/>
                <w:lang w:val="es-MX"/>
              </w:rPr>
            </w:pPr>
          </w:p>
          <w:p w:rsidR="00920BA5" w:rsidRPr="005364D7" w:rsidRDefault="00920BA5" w:rsidP="00920BA5">
            <w:pPr>
              <w:spacing w:line="240" w:lineRule="auto"/>
              <w:rPr>
                <w:sz w:val="20"/>
                <w:szCs w:val="20"/>
              </w:rPr>
            </w:pPr>
            <w:r w:rsidRPr="005364D7">
              <w:rPr>
                <w:sz w:val="20"/>
                <w:szCs w:val="20"/>
                <w:lang w:val="es-MX"/>
              </w:rPr>
              <w:t xml:space="preserve">Raymundo Reyes R., and César García R..” Manejo de Materiales Peligrosos”.UABC, Page 92. </w:t>
            </w:r>
            <w:r w:rsidRPr="005364D7">
              <w:rPr>
                <w:sz w:val="20"/>
                <w:szCs w:val="20"/>
              </w:rPr>
              <w:t xml:space="preserve">In State of the Enviroment of the </w:t>
            </w:r>
            <w:smartTag w:uri="urn:schemas-microsoft-com:office:smarttags" w:element="place">
              <w:smartTag w:uri="urn:schemas-microsoft-com:office:smarttags" w:element="PlaceName">
                <w:r w:rsidRPr="005364D7">
                  <w:rPr>
                    <w:sz w:val="20"/>
                    <w:szCs w:val="20"/>
                  </w:rPr>
                  <w:t>Tijuana</w:t>
                </w:r>
              </w:smartTag>
              <w:r w:rsidRPr="005364D7">
                <w:rPr>
                  <w:sz w:val="20"/>
                  <w:szCs w:val="20"/>
                </w:rPr>
                <w:t xml:space="preserve"> </w:t>
              </w:r>
              <w:smartTag w:uri="urn:schemas-microsoft-com:office:smarttags" w:element="PlaceType">
                <w:r w:rsidRPr="005364D7">
                  <w:rPr>
                    <w:sz w:val="20"/>
                    <w:szCs w:val="20"/>
                  </w:rPr>
                  <w:t>River Basin</w:t>
                </w:r>
              </w:smartTag>
            </w:smartTag>
            <w:r w:rsidRPr="005364D7">
              <w:rPr>
                <w:sz w:val="20"/>
                <w:szCs w:val="20"/>
              </w:rPr>
              <w:t xml:space="preserve">. Workin Draft. Institute for Regional Studies of the </w:t>
            </w:r>
            <w:smartTag w:uri="urn:schemas-microsoft-com:office:smarttags" w:element="State">
              <w:smartTag w:uri="urn:schemas-microsoft-com:office:smarttags" w:element="place">
                <w:r w:rsidRPr="005364D7">
                  <w:rPr>
                    <w:sz w:val="20"/>
                    <w:szCs w:val="20"/>
                  </w:rPr>
                  <w:t>California</w:t>
                </w:r>
              </w:smartTag>
            </w:smartTag>
            <w:r w:rsidRPr="005364D7">
              <w:rPr>
                <w:sz w:val="20"/>
                <w:szCs w:val="20"/>
              </w:rPr>
              <w:t xml:space="preserve">, </w:t>
            </w:r>
            <w:smartTag w:uri="urn:schemas-microsoft-com:office:smarttags" w:element="place">
              <w:smartTag w:uri="urn:schemas-microsoft-com:office:smarttags" w:element="PlaceName">
                <w:r w:rsidRPr="005364D7">
                  <w:rPr>
                    <w:sz w:val="20"/>
                    <w:szCs w:val="20"/>
                  </w:rPr>
                  <w:t>San Diego</w:t>
                </w:r>
              </w:smartTag>
              <w:r w:rsidRPr="005364D7">
                <w:rPr>
                  <w:sz w:val="20"/>
                  <w:szCs w:val="20"/>
                </w:rPr>
                <w:t xml:space="preserve"> </w:t>
              </w:r>
              <w:smartTag w:uri="urn:schemas-microsoft-com:office:smarttags" w:element="PlaceName">
                <w:r w:rsidRPr="005364D7">
                  <w:rPr>
                    <w:sz w:val="20"/>
                    <w:szCs w:val="20"/>
                  </w:rPr>
                  <w:t>Sate</w:t>
                </w:r>
              </w:smartTag>
              <w:r w:rsidRPr="005364D7">
                <w:rPr>
                  <w:sz w:val="20"/>
                  <w:szCs w:val="20"/>
                </w:rPr>
                <w:t xml:space="preserve"> </w:t>
              </w:r>
              <w:smartTag w:uri="urn:schemas-microsoft-com:office:smarttags" w:element="PlaceType">
                <w:r w:rsidRPr="005364D7">
                  <w:rPr>
                    <w:sz w:val="20"/>
                    <w:szCs w:val="20"/>
                  </w:rPr>
                  <w:t>University</w:t>
                </w:r>
              </w:smartTag>
            </w:smartTag>
            <w:r w:rsidRPr="005364D7">
              <w:rPr>
                <w:sz w:val="20"/>
                <w:szCs w:val="20"/>
              </w:rPr>
              <w:t xml:space="preserve"> 1998.</w:t>
            </w:r>
          </w:p>
          <w:p w:rsidR="00920BA5" w:rsidRPr="005364D7" w:rsidRDefault="00920BA5" w:rsidP="00920BA5">
            <w:pP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 w:val="20"/>
                <w:szCs w:val="20"/>
              </w:rPr>
            </w:pPr>
            <w:r w:rsidRPr="005364D7">
              <w:rPr>
                <w:sz w:val="20"/>
                <w:szCs w:val="20"/>
              </w:rPr>
              <w:t xml:space="preserve">An overview of the existing literature. Data Sets refer to the handling of toxic materials. </w:t>
            </w:r>
          </w:p>
          <w:p w:rsidR="00920BA5" w:rsidRPr="005364D7" w:rsidRDefault="00920BA5" w:rsidP="00920BA5">
            <w:pP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 w:val="20"/>
                <w:szCs w:val="20"/>
              </w:rPr>
            </w:pPr>
          </w:p>
          <w:p w:rsidR="00920BA5" w:rsidRPr="005364D7" w:rsidRDefault="00920BA5" w:rsidP="00920BA5">
            <w:pP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 w:val="20"/>
                <w:szCs w:val="20"/>
              </w:rPr>
            </w:pPr>
            <w:r w:rsidRPr="005364D7">
              <w:rPr>
                <w:bCs/>
                <w:sz w:val="20"/>
                <w:szCs w:val="20"/>
              </w:rPr>
              <w:t>http://trw.sdsu.edu/Spanish/WshdOvewSP/StateoftheBasinSP.htm</w:t>
            </w:r>
          </w:p>
          <w:p w:rsidR="00920BA5" w:rsidRPr="005364D7" w:rsidRDefault="00920BA5" w:rsidP="0092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 w:val="20"/>
                <w:szCs w:val="20"/>
              </w:rPr>
            </w:pPr>
          </w:p>
          <w:p w:rsidR="00920BA5" w:rsidRPr="005364D7" w:rsidRDefault="00920BA5" w:rsidP="00920BA5">
            <w:pPr>
              <w:spacing w:line="240" w:lineRule="auto"/>
              <w:rPr>
                <w:sz w:val="20"/>
                <w:szCs w:val="20"/>
              </w:rPr>
            </w:pPr>
          </w:p>
          <w:p w:rsidR="00920BA5" w:rsidRPr="005364D7" w:rsidRDefault="00920BA5" w:rsidP="00920BA5">
            <w:pPr>
              <w:spacing w:line="240" w:lineRule="auto"/>
              <w:ind w:left="720" w:hanging="720"/>
              <w:rPr>
                <w:sz w:val="20"/>
                <w:szCs w:val="20"/>
              </w:rPr>
            </w:pPr>
            <w:r w:rsidRPr="005364D7">
              <w:rPr>
                <w:sz w:val="20"/>
                <w:szCs w:val="20"/>
                <w:lang w:val="es-MX"/>
              </w:rPr>
              <w:t xml:space="preserve">Moreno, D., Muñoz, V. 2003. </w:t>
            </w:r>
            <w:r w:rsidRPr="005364D7">
              <w:rPr>
                <w:i/>
                <w:iCs/>
                <w:sz w:val="20"/>
                <w:szCs w:val="20"/>
                <w:lang w:val="es-MX"/>
              </w:rPr>
              <w:t>El reto de la basura en Tijuana.</w:t>
            </w:r>
            <w:r w:rsidRPr="005364D7">
              <w:rPr>
                <w:sz w:val="20"/>
                <w:szCs w:val="20"/>
                <w:lang w:val="es-MX"/>
              </w:rPr>
              <w:t xml:space="preserve"> Tijuana Trabaja. Tijuana, B.C. 156. </w:t>
            </w:r>
            <w:r w:rsidRPr="005364D7">
              <w:rPr>
                <w:sz w:val="20"/>
                <w:szCs w:val="20"/>
              </w:rPr>
              <w:t>Cuadernos para el diálogo.</w:t>
            </w:r>
          </w:p>
          <w:p w:rsidR="00920BA5" w:rsidRPr="005364D7" w:rsidRDefault="00920BA5" w:rsidP="00920BA5">
            <w:pPr>
              <w:autoSpaceDE w:val="0"/>
              <w:autoSpaceDN w:val="0"/>
              <w:adjustRightInd w:val="0"/>
              <w:spacing w:line="240" w:lineRule="auto"/>
              <w:rPr>
                <w:sz w:val="20"/>
                <w:szCs w:val="20"/>
              </w:rPr>
            </w:pPr>
          </w:p>
          <w:p w:rsidR="00920BA5" w:rsidRPr="005364D7" w:rsidRDefault="00920BA5" w:rsidP="00920BA5">
            <w:pPr>
              <w:autoSpaceDE w:val="0"/>
              <w:autoSpaceDN w:val="0"/>
              <w:adjustRightInd w:val="0"/>
              <w:spacing w:line="240" w:lineRule="auto"/>
              <w:rPr>
                <w:sz w:val="20"/>
                <w:szCs w:val="20"/>
              </w:rPr>
            </w:pPr>
          </w:p>
        </w:tc>
      </w:tr>
      <w:bookmarkEnd w:id="2"/>
    </w:tbl>
    <w:p w:rsidR="00F06EEB" w:rsidRPr="0002156D" w:rsidRDefault="00F06EEB" w:rsidP="0002156D">
      <w:pPr>
        <w:pStyle w:val="BodyText"/>
      </w:pPr>
    </w:p>
    <w:sectPr w:rsidR="00F06EEB" w:rsidRPr="0002156D" w:rsidSect="001D5806">
      <w:headerReference w:type="default" r:id="rId44"/>
      <w:type w:val="continuous"/>
      <w:pgSz w:w="15840" w:h="12240" w:orient="landscape" w:code="1"/>
      <w:pgMar w:top="1800" w:right="720" w:bottom="108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246" w:rsidRDefault="00DF4246">
      <w:pPr>
        <w:spacing w:line="240" w:lineRule="auto"/>
      </w:pPr>
      <w:r>
        <w:separator/>
      </w:r>
    </w:p>
  </w:endnote>
  <w:endnote w:type="continuationSeparator" w:id="0">
    <w:p w:rsidR="00DF4246" w:rsidRDefault="00DF42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ItalicM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umanst521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Optima">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Optima ExtraBlack">
    <w:altName w:val="Courier New"/>
    <w:charset w:val="00"/>
    <w:family w:val="auto"/>
    <w:pitch w:val="variable"/>
    <w:sig w:usb0="03000000"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BC" w:rsidRDefault="00B154BC" w:rsidP="00920BA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D7C2D">
      <w:rPr>
        <w:rStyle w:val="PageNumber"/>
        <w:noProof/>
      </w:rPr>
      <w:t>1</w:t>
    </w:r>
    <w:r>
      <w:rPr>
        <w:rStyle w:val="PageNumber"/>
      </w:rPr>
      <w:fldChar w:fldCharType="end"/>
    </w:r>
  </w:p>
  <w:p w:rsidR="00B154BC" w:rsidRDefault="00B154BC" w:rsidP="00920BA5">
    <w:pPr>
      <w:pStyle w:val="Footer"/>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246" w:rsidRDefault="00DF4246">
      <w:pPr>
        <w:spacing w:line="240" w:lineRule="auto"/>
      </w:pPr>
      <w:r>
        <w:separator/>
      </w:r>
    </w:p>
  </w:footnote>
  <w:footnote w:type="continuationSeparator" w:id="0">
    <w:p w:rsidR="00DF4246" w:rsidRDefault="00DF42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BC" w:rsidRPr="003F7194" w:rsidRDefault="00B154BC">
    <w:pPr>
      <w:pStyle w:val="Header"/>
      <w:jc w:val="center"/>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BC" w:rsidRPr="0002156D" w:rsidRDefault="00B154BC" w:rsidP="0002156D">
    <w:pPr>
      <w:spacing w:line="240" w:lineRule="auto"/>
      <w:ind w:left="-360"/>
      <w:jc w:val="center"/>
      <w:rPr>
        <w:sz w:val="22"/>
        <w:szCs w:val="22"/>
      </w:rPr>
    </w:pPr>
    <w:r w:rsidRPr="0002156D">
      <w:rPr>
        <w:sz w:val="22"/>
        <w:szCs w:val="22"/>
      </w:rPr>
      <w:t>13. Minutes from 2004 stakeholder meeting</w:t>
    </w:r>
  </w:p>
  <w:p w:rsidR="00B154BC" w:rsidRDefault="00B154BC" w:rsidP="00A77FA1">
    <w:pPr>
      <w:spacing w:line="240" w:lineRule="auto"/>
      <w:ind w:left="-360"/>
      <w:jc w:val="center"/>
      <w:rPr>
        <w:sz w:val="22"/>
        <w:szCs w:val="22"/>
      </w:rPr>
    </w:pPr>
  </w:p>
  <w:p w:rsidR="00B154BC" w:rsidRDefault="00B154BC" w:rsidP="00A77FA1">
    <w:pPr>
      <w:spacing w:line="240" w:lineRule="auto"/>
      <w:ind w:left="-360"/>
      <w:jc w:val="center"/>
      <w:rPr>
        <w:sz w:val="22"/>
        <w:szCs w:val="22"/>
      </w:rPr>
    </w:pPr>
  </w:p>
  <w:p w:rsidR="00B154BC" w:rsidRPr="009872A7" w:rsidRDefault="00B154BC" w:rsidP="00A77FA1">
    <w:pPr>
      <w:spacing w:line="240" w:lineRule="auto"/>
      <w:ind w:left="-360"/>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882C32"/>
    <w:lvl w:ilvl="0">
      <w:start w:val="1"/>
      <w:numFmt w:val="decimal"/>
      <w:pStyle w:val="ListNumber4"/>
      <w:lvlText w:val="%1."/>
      <w:lvlJc w:val="left"/>
      <w:pPr>
        <w:tabs>
          <w:tab w:val="num" w:pos="1800"/>
        </w:tabs>
        <w:ind w:left="1800" w:hanging="360"/>
      </w:pPr>
    </w:lvl>
  </w:abstractNum>
  <w:abstractNum w:abstractNumId="1">
    <w:nsid w:val="FFFFFF7D"/>
    <w:multiLevelType w:val="singleLevel"/>
    <w:tmpl w:val="9CACEBB0"/>
    <w:lvl w:ilvl="0">
      <w:start w:val="1"/>
      <w:numFmt w:val="decimal"/>
      <w:pStyle w:val="ListNumber3"/>
      <w:lvlText w:val="%1."/>
      <w:lvlJc w:val="left"/>
      <w:pPr>
        <w:tabs>
          <w:tab w:val="num" w:pos="1440"/>
        </w:tabs>
        <w:ind w:left="1440" w:hanging="360"/>
      </w:pPr>
    </w:lvl>
  </w:abstractNum>
  <w:abstractNum w:abstractNumId="2">
    <w:nsid w:val="FFFFFF7E"/>
    <w:multiLevelType w:val="singleLevel"/>
    <w:tmpl w:val="077A2126"/>
    <w:lvl w:ilvl="0">
      <w:start w:val="1"/>
      <w:numFmt w:val="decimal"/>
      <w:pStyle w:val="ListNumber2"/>
      <w:lvlText w:val="%1."/>
      <w:lvlJc w:val="left"/>
      <w:pPr>
        <w:tabs>
          <w:tab w:val="num" w:pos="1080"/>
        </w:tabs>
        <w:ind w:left="1080" w:hanging="360"/>
      </w:pPr>
    </w:lvl>
  </w:abstractNum>
  <w:abstractNum w:abstractNumId="3">
    <w:nsid w:val="FFFFFF7F"/>
    <w:multiLevelType w:val="singleLevel"/>
    <w:tmpl w:val="4BF0C5FE"/>
    <w:lvl w:ilvl="0">
      <w:start w:val="1"/>
      <w:numFmt w:val="decimal"/>
      <w:pStyle w:val="ListNumber"/>
      <w:lvlText w:val="%1."/>
      <w:lvlJc w:val="left"/>
      <w:pPr>
        <w:tabs>
          <w:tab w:val="num" w:pos="720"/>
        </w:tabs>
        <w:ind w:left="720" w:hanging="360"/>
      </w:pPr>
    </w:lvl>
  </w:abstractNum>
  <w:abstractNum w:abstractNumId="4">
    <w:nsid w:val="FFFFFF80"/>
    <w:multiLevelType w:val="singleLevel"/>
    <w:tmpl w:val="2B6647E2"/>
    <w:lvl w:ilvl="0">
      <w:start w:val="1"/>
      <w:numFmt w:val="bullet"/>
      <w:pStyle w:val="ListBullet4"/>
      <w:lvlText w:val=""/>
      <w:lvlJc w:val="left"/>
      <w:pPr>
        <w:tabs>
          <w:tab w:val="num" w:pos="1800"/>
        </w:tabs>
        <w:ind w:left="1800" w:hanging="360"/>
      </w:pPr>
      <w:rPr>
        <w:rFonts w:ascii="Symbol" w:hAnsi="Symbol" w:hint="default"/>
      </w:rPr>
    </w:lvl>
  </w:abstractNum>
  <w:abstractNum w:abstractNumId="5">
    <w:nsid w:val="FFFFFF81"/>
    <w:multiLevelType w:val="singleLevel"/>
    <w:tmpl w:val="A9B8A08C"/>
    <w:lvl w:ilvl="0">
      <w:start w:val="1"/>
      <w:numFmt w:val="bullet"/>
      <w:pStyle w:val="ListBullet3"/>
      <w:lvlText w:val=""/>
      <w:lvlJc w:val="left"/>
      <w:pPr>
        <w:tabs>
          <w:tab w:val="num" w:pos="1440"/>
        </w:tabs>
        <w:ind w:left="1440" w:hanging="360"/>
      </w:pPr>
      <w:rPr>
        <w:rFonts w:ascii="Symbol" w:hAnsi="Symbol" w:hint="default"/>
      </w:rPr>
    </w:lvl>
  </w:abstractNum>
  <w:abstractNum w:abstractNumId="6">
    <w:nsid w:val="FFFFFF82"/>
    <w:multiLevelType w:val="singleLevel"/>
    <w:tmpl w:val="680610D2"/>
    <w:lvl w:ilvl="0">
      <w:start w:val="1"/>
      <w:numFmt w:val="bullet"/>
      <w:pStyle w:val="ListBullet2"/>
      <w:lvlText w:val=""/>
      <w:lvlJc w:val="left"/>
      <w:pPr>
        <w:tabs>
          <w:tab w:val="num" w:pos="1080"/>
        </w:tabs>
        <w:ind w:left="1080" w:hanging="360"/>
      </w:pPr>
      <w:rPr>
        <w:rFonts w:ascii="Symbol" w:hAnsi="Symbol" w:hint="default"/>
      </w:rPr>
    </w:lvl>
  </w:abstractNum>
  <w:abstractNum w:abstractNumId="7">
    <w:nsid w:val="FFFFFF83"/>
    <w:multiLevelType w:val="singleLevel"/>
    <w:tmpl w:val="C110F45A"/>
    <w:lvl w:ilvl="0">
      <w:start w:val="1"/>
      <w:numFmt w:val="bullet"/>
      <w:pStyle w:val="ListBullet"/>
      <w:lvlText w:val=""/>
      <w:lvlJc w:val="left"/>
      <w:pPr>
        <w:tabs>
          <w:tab w:val="num" w:pos="720"/>
        </w:tabs>
        <w:ind w:left="720" w:hanging="360"/>
      </w:pPr>
      <w:rPr>
        <w:rFonts w:ascii="Symbol" w:hAnsi="Symbol" w:hint="default"/>
      </w:rPr>
    </w:lvl>
  </w:abstractNum>
  <w:abstractNum w:abstractNumId="8">
    <w:nsid w:val="FFFFFF88"/>
    <w:multiLevelType w:val="singleLevel"/>
    <w:tmpl w:val="8872EB30"/>
    <w:lvl w:ilvl="0">
      <w:start w:val="1"/>
      <w:numFmt w:val="decimal"/>
      <w:pStyle w:val="ListContinue5"/>
      <w:lvlText w:val="%1."/>
      <w:lvlJc w:val="left"/>
      <w:pPr>
        <w:tabs>
          <w:tab w:val="num" w:pos="360"/>
        </w:tabs>
        <w:ind w:left="360" w:hanging="360"/>
      </w:pPr>
    </w:lvl>
  </w:abstractNum>
  <w:abstractNum w:abstractNumId="9">
    <w:nsid w:val="FFFFFF89"/>
    <w:multiLevelType w:val="singleLevel"/>
    <w:tmpl w:val="6E5631BE"/>
    <w:lvl w:ilvl="0">
      <w:start w:val="1"/>
      <w:numFmt w:val="bullet"/>
      <w:pStyle w:val="List5"/>
      <w:lvlText w:val=""/>
      <w:lvlJc w:val="left"/>
      <w:pPr>
        <w:tabs>
          <w:tab w:val="num" w:pos="360"/>
        </w:tabs>
        <w:ind w:left="360" w:hanging="360"/>
      </w:pPr>
      <w:rPr>
        <w:rFonts w:ascii="Symbol" w:hAnsi="Symbol" w:hint="default"/>
      </w:rPr>
    </w:lvl>
  </w:abstractNum>
  <w:abstractNum w:abstractNumId="10">
    <w:nsid w:val="00434238"/>
    <w:multiLevelType w:val="hybridMultilevel"/>
    <w:tmpl w:val="4A3C4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1BD6262"/>
    <w:multiLevelType w:val="hybridMultilevel"/>
    <w:tmpl w:val="3DC0687C"/>
    <w:lvl w:ilvl="0" w:tplc="AB08C5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2AE06A3"/>
    <w:multiLevelType w:val="hybridMultilevel"/>
    <w:tmpl w:val="9C9CA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811C1"/>
    <w:multiLevelType w:val="hybridMultilevel"/>
    <w:tmpl w:val="89085F0A"/>
    <w:lvl w:ilvl="0" w:tplc="AB08C550">
      <w:start w:val="1"/>
      <w:numFmt w:val="bullet"/>
      <w:lvlText w:val=""/>
      <w:lvlJc w:val="left"/>
      <w:pPr>
        <w:tabs>
          <w:tab w:val="num" w:pos="360"/>
        </w:tabs>
        <w:ind w:left="360" w:hanging="360"/>
      </w:pPr>
      <w:rPr>
        <w:rFonts w:ascii="Symbol" w:hAnsi="Symbol" w:hint="default"/>
      </w:rPr>
    </w:lvl>
    <w:lvl w:ilvl="1" w:tplc="DFF415EE">
      <w:start w:val="1"/>
      <w:numFmt w:val="bullet"/>
      <w:lvlText w:val=""/>
      <w:lvlJc w:val="left"/>
      <w:pPr>
        <w:tabs>
          <w:tab w:val="num" w:pos="792"/>
        </w:tabs>
        <w:ind w:left="792" w:hanging="360"/>
      </w:pPr>
      <w:rPr>
        <w:rFonts w:ascii="Symbol" w:hAnsi="Symbol" w:hint="default"/>
      </w:rPr>
    </w:lvl>
    <w:lvl w:ilvl="2" w:tplc="15468590">
      <w:start w:val="1"/>
      <w:numFmt w:val="bullet"/>
      <w:lvlText w:val=""/>
      <w:lvlJc w:val="left"/>
      <w:pPr>
        <w:tabs>
          <w:tab w:val="num" w:pos="432"/>
        </w:tabs>
        <w:ind w:left="432"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93A3515"/>
    <w:multiLevelType w:val="hybridMultilevel"/>
    <w:tmpl w:val="6C28B32E"/>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0AA22237"/>
    <w:multiLevelType w:val="hybridMultilevel"/>
    <w:tmpl w:val="BCDA6B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BD21C84"/>
    <w:multiLevelType w:val="hybridMultilevel"/>
    <w:tmpl w:val="7ABE48C4"/>
    <w:lvl w:ilvl="0" w:tplc="8820D7A2">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1409463A"/>
    <w:multiLevelType w:val="hybridMultilevel"/>
    <w:tmpl w:val="97C00484"/>
    <w:lvl w:ilvl="0" w:tplc="04090005">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8">
    <w:nsid w:val="176114D1"/>
    <w:multiLevelType w:val="hybridMultilevel"/>
    <w:tmpl w:val="A4387602"/>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BC4F23"/>
    <w:multiLevelType w:val="hybridMultilevel"/>
    <w:tmpl w:val="B6881FAA"/>
    <w:lvl w:ilvl="0" w:tplc="320E909C">
      <w:start w:val="1"/>
      <w:numFmt w:val="bullet"/>
      <w:lvlText w:val=""/>
      <w:lvlJc w:val="left"/>
      <w:pPr>
        <w:tabs>
          <w:tab w:val="num" w:pos="360"/>
        </w:tabs>
        <w:ind w:left="360" w:hanging="360"/>
      </w:pPr>
      <w:rPr>
        <w:rFonts w:ascii="Symbol" w:hAnsi="Symbol" w:hint="default"/>
      </w:rPr>
    </w:lvl>
    <w:lvl w:ilvl="1" w:tplc="1918F3C2">
      <w:start w:val="1"/>
      <w:numFmt w:val="bullet"/>
      <w:lvlText w:val="o"/>
      <w:lvlJc w:val="left"/>
      <w:pPr>
        <w:tabs>
          <w:tab w:val="num" w:pos="1440"/>
        </w:tabs>
        <w:ind w:left="1440" w:hanging="360"/>
      </w:pPr>
      <w:rPr>
        <w:rFonts w:ascii="Courier New" w:hAnsi="Courier New" w:hint="default"/>
      </w:rPr>
    </w:lvl>
    <w:lvl w:ilvl="2" w:tplc="FD508E60">
      <w:start w:val="1"/>
      <w:numFmt w:val="bullet"/>
      <w:lvlText w:val=""/>
      <w:lvlJc w:val="left"/>
      <w:pPr>
        <w:tabs>
          <w:tab w:val="num" w:pos="2160"/>
        </w:tabs>
        <w:ind w:left="2160" w:hanging="360"/>
      </w:pPr>
      <w:rPr>
        <w:rFonts w:ascii="Symbol" w:hAnsi="Symbol" w:hint="default"/>
        <w:sz w:val="20"/>
      </w:rPr>
    </w:lvl>
    <w:lvl w:ilvl="3" w:tplc="8C146CE6" w:tentative="1">
      <w:start w:val="1"/>
      <w:numFmt w:val="bullet"/>
      <w:lvlText w:val=""/>
      <w:lvlJc w:val="left"/>
      <w:pPr>
        <w:tabs>
          <w:tab w:val="num" w:pos="2880"/>
        </w:tabs>
        <w:ind w:left="2880" w:hanging="360"/>
      </w:pPr>
      <w:rPr>
        <w:rFonts w:ascii="Symbol" w:hAnsi="Symbol" w:hint="default"/>
      </w:rPr>
    </w:lvl>
    <w:lvl w:ilvl="4" w:tplc="52921072" w:tentative="1">
      <w:start w:val="1"/>
      <w:numFmt w:val="bullet"/>
      <w:lvlText w:val="o"/>
      <w:lvlJc w:val="left"/>
      <w:pPr>
        <w:tabs>
          <w:tab w:val="num" w:pos="3600"/>
        </w:tabs>
        <w:ind w:left="3600" w:hanging="360"/>
      </w:pPr>
      <w:rPr>
        <w:rFonts w:ascii="Courier New" w:hAnsi="Courier New" w:hint="default"/>
      </w:rPr>
    </w:lvl>
    <w:lvl w:ilvl="5" w:tplc="3AC8847C" w:tentative="1">
      <w:start w:val="1"/>
      <w:numFmt w:val="bullet"/>
      <w:lvlText w:val=""/>
      <w:lvlJc w:val="left"/>
      <w:pPr>
        <w:tabs>
          <w:tab w:val="num" w:pos="4320"/>
        </w:tabs>
        <w:ind w:left="4320" w:hanging="360"/>
      </w:pPr>
      <w:rPr>
        <w:rFonts w:ascii="Wingdings" w:hAnsi="Wingdings" w:hint="default"/>
      </w:rPr>
    </w:lvl>
    <w:lvl w:ilvl="6" w:tplc="F1782E1E" w:tentative="1">
      <w:start w:val="1"/>
      <w:numFmt w:val="bullet"/>
      <w:lvlText w:val=""/>
      <w:lvlJc w:val="left"/>
      <w:pPr>
        <w:tabs>
          <w:tab w:val="num" w:pos="5040"/>
        </w:tabs>
        <w:ind w:left="5040" w:hanging="360"/>
      </w:pPr>
      <w:rPr>
        <w:rFonts w:ascii="Symbol" w:hAnsi="Symbol" w:hint="default"/>
      </w:rPr>
    </w:lvl>
    <w:lvl w:ilvl="7" w:tplc="A244BB7E" w:tentative="1">
      <w:start w:val="1"/>
      <w:numFmt w:val="bullet"/>
      <w:lvlText w:val="o"/>
      <w:lvlJc w:val="left"/>
      <w:pPr>
        <w:tabs>
          <w:tab w:val="num" w:pos="5760"/>
        </w:tabs>
        <w:ind w:left="5760" w:hanging="360"/>
      </w:pPr>
      <w:rPr>
        <w:rFonts w:ascii="Courier New" w:hAnsi="Courier New" w:hint="default"/>
      </w:rPr>
    </w:lvl>
    <w:lvl w:ilvl="8" w:tplc="8660875A" w:tentative="1">
      <w:start w:val="1"/>
      <w:numFmt w:val="bullet"/>
      <w:lvlText w:val=""/>
      <w:lvlJc w:val="left"/>
      <w:pPr>
        <w:tabs>
          <w:tab w:val="num" w:pos="6480"/>
        </w:tabs>
        <w:ind w:left="6480" w:hanging="360"/>
      </w:pPr>
      <w:rPr>
        <w:rFonts w:ascii="Wingdings" w:hAnsi="Wingdings" w:hint="default"/>
      </w:rPr>
    </w:lvl>
  </w:abstractNum>
  <w:abstractNum w:abstractNumId="20">
    <w:nsid w:val="1EE148DA"/>
    <w:multiLevelType w:val="hybridMultilevel"/>
    <w:tmpl w:val="4CCC8B3A"/>
    <w:lvl w:ilvl="0" w:tplc="AB08C55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1FA403E4"/>
    <w:multiLevelType w:val="hybridMultilevel"/>
    <w:tmpl w:val="6A6AFC8C"/>
    <w:lvl w:ilvl="0" w:tplc="0409000F">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1FB474D9"/>
    <w:multiLevelType w:val="hybridMultilevel"/>
    <w:tmpl w:val="E60E5F86"/>
    <w:lvl w:ilvl="0" w:tplc="0409000F">
      <w:start w:val="1"/>
      <w:numFmt w:val="bullet"/>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432"/>
        </w:tabs>
        <w:ind w:left="432" w:hanging="360"/>
      </w:pPr>
      <w:rPr>
        <w:rFonts w:ascii="Symbol" w:hAnsi="Symbol"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3">
    <w:nsid w:val="20227014"/>
    <w:multiLevelType w:val="hybridMultilevel"/>
    <w:tmpl w:val="60889FAC"/>
    <w:lvl w:ilvl="0" w:tplc="AB08C550">
      <w:start w:val="1"/>
      <w:numFmt w:val="bullet"/>
      <w:lvlText w:val=""/>
      <w:lvlJc w:val="left"/>
      <w:pPr>
        <w:tabs>
          <w:tab w:val="num" w:pos="720"/>
        </w:tabs>
        <w:ind w:left="720" w:hanging="360"/>
      </w:pPr>
      <w:rPr>
        <w:rFonts w:ascii="Symbol" w:hAnsi="Symbol" w:hint="default"/>
      </w:rPr>
    </w:lvl>
    <w:lvl w:ilvl="1" w:tplc="2D06A3B8"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17C546B"/>
    <w:multiLevelType w:val="hybridMultilevel"/>
    <w:tmpl w:val="8278A3B4"/>
    <w:lvl w:ilvl="0" w:tplc="AB08C5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F872D500"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21B27A3"/>
    <w:multiLevelType w:val="hybridMultilevel"/>
    <w:tmpl w:val="BB60DD94"/>
    <w:lvl w:ilvl="0" w:tplc="0409000F">
      <w:start w:val="1"/>
      <w:numFmt w:val="bullet"/>
      <w:lvlText w:val=""/>
      <w:lvlJc w:val="left"/>
      <w:pPr>
        <w:tabs>
          <w:tab w:val="num" w:pos="1440"/>
        </w:tabs>
        <w:ind w:left="1440" w:hanging="360"/>
      </w:pPr>
      <w:rPr>
        <w:rFonts w:ascii="Symbol" w:hAnsi="Symbol" w:hint="default"/>
      </w:rPr>
    </w:lvl>
    <w:lvl w:ilvl="1" w:tplc="04090019">
      <w:start w:val="1"/>
      <w:numFmt w:val="bullet"/>
      <w:lvlText w:val=""/>
      <w:lvlJc w:val="left"/>
      <w:pPr>
        <w:tabs>
          <w:tab w:val="num" w:pos="432"/>
        </w:tabs>
        <w:ind w:left="432" w:hanging="360"/>
      </w:pPr>
      <w:rPr>
        <w:rFonts w:ascii="Symbol" w:hAnsi="Symbol" w:hint="default"/>
      </w:rPr>
    </w:lvl>
    <w:lvl w:ilvl="2" w:tplc="04090001"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6">
    <w:nsid w:val="25D22763"/>
    <w:multiLevelType w:val="hybridMultilevel"/>
    <w:tmpl w:val="7EBA2024"/>
    <w:lvl w:ilvl="0" w:tplc="C9D6AE58">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2BB16875"/>
    <w:multiLevelType w:val="hybridMultilevel"/>
    <w:tmpl w:val="4558A444"/>
    <w:lvl w:ilvl="0" w:tplc="0409000F">
      <w:start w:val="1"/>
      <w:numFmt w:val="bullet"/>
      <w:lvlText w:val=""/>
      <w:lvlJc w:val="left"/>
      <w:pPr>
        <w:tabs>
          <w:tab w:val="num" w:pos="432"/>
        </w:tabs>
        <w:ind w:left="432"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2EAE08B6"/>
    <w:multiLevelType w:val="hybridMultilevel"/>
    <w:tmpl w:val="D88CF74A"/>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2F1F00C1"/>
    <w:multiLevelType w:val="hybridMultilevel"/>
    <w:tmpl w:val="149042E2"/>
    <w:lvl w:ilvl="0" w:tplc="AB08C5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0851088"/>
    <w:multiLevelType w:val="hybridMultilevel"/>
    <w:tmpl w:val="BC9AF872"/>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nsid w:val="31BA6859"/>
    <w:multiLevelType w:val="hybridMultilevel"/>
    <w:tmpl w:val="EB92F34C"/>
    <w:lvl w:ilvl="0" w:tplc="AB08C5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28134C6"/>
    <w:multiLevelType w:val="hybridMultilevel"/>
    <w:tmpl w:val="779C17BE"/>
    <w:lvl w:ilvl="0" w:tplc="0409000F">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33">
    <w:nsid w:val="344508F4"/>
    <w:multiLevelType w:val="hybridMultilevel"/>
    <w:tmpl w:val="8E282BC2"/>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6F76422"/>
    <w:multiLevelType w:val="hybridMultilevel"/>
    <w:tmpl w:val="A434F864"/>
    <w:lvl w:ilvl="0" w:tplc="04090005">
      <w:start w:val="11"/>
      <w:numFmt w:val="bullet"/>
      <w:lvlText w:val="-"/>
      <w:lvlJc w:val="left"/>
      <w:pPr>
        <w:tabs>
          <w:tab w:val="num" w:pos="600"/>
        </w:tabs>
        <w:ind w:left="600" w:hanging="360"/>
      </w:pPr>
      <w:rPr>
        <w:rFonts w:ascii="Courier New" w:eastAsia="Times New Roman" w:hAnsi="Courier New" w:cs="Courier New" w:hint="default"/>
        <w:sz w:val="20"/>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5">
    <w:nsid w:val="3E17307E"/>
    <w:multiLevelType w:val="hybridMultilevel"/>
    <w:tmpl w:val="2FB0D28E"/>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400C4EE4"/>
    <w:multiLevelType w:val="hybridMultilevel"/>
    <w:tmpl w:val="83746AB8"/>
    <w:lvl w:ilvl="0" w:tplc="DFF415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0565996"/>
    <w:multiLevelType w:val="hybridMultilevel"/>
    <w:tmpl w:val="63B8F818"/>
    <w:lvl w:ilvl="0" w:tplc="F872D500">
      <w:start w:val="1"/>
      <w:numFmt w:val="bullet"/>
      <w:lvlText w:val=""/>
      <w:lvlJc w:val="left"/>
      <w:pPr>
        <w:tabs>
          <w:tab w:val="num" w:pos="432"/>
        </w:tabs>
        <w:ind w:left="432" w:hanging="360"/>
      </w:pPr>
      <w:rPr>
        <w:rFonts w:ascii="Symbol" w:hAnsi="Symbol" w:hint="default"/>
      </w:rPr>
    </w:lvl>
    <w:lvl w:ilvl="1" w:tplc="2216F368" w:tentative="1">
      <w:start w:val="1"/>
      <w:numFmt w:val="bullet"/>
      <w:lvlText w:val="o"/>
      <w:lvlJc w:val="left"/>
      <w:pPr>
        <w:tabs>
          <w:tab w:val="num" w:pos="2160"/>
        </w:tabs>
        <w:ind w:left="2160" w:hanging="360"/>
      </w:pPr>
      <w:rPr>
        <w:rFonts w:ascii="Courier New" w:hAnsi="Courier New" w:hint="default"/>
      </w:rPr>
    </w:lvl>
    <w:lvl w:ilvl="2" w:tplc="69B4744E" w:tentative="1">
      <w:start w:val="1"/>
      <w:numFmt w:val="bullet"/>
      <w:lvlText w:val=""/>
      <w:lvlJc w:val="left"/>
      <w:pPr>
        <w:tabs>
          <w:tab w:val="num" w:pos="2880"/>
        </w:tabs>
        <w:ind w:left="2880" w:hanging="360"/>
      </w:pPr>
      <w:rPr>
        <w:rFonts w:ascii="Wingdings" w:hAnsi="Wingdings" w:hint="default"/>
      </w:rPr>
    </w:lvl>
    <w:lvl w:ilvl="3" w:tplc="638A300A" w:tentative="1">
      <w:start w:val="1"/>
      <w:numFmt w:val="bullet"/>
      <w:lvlText w:val=""/>
      <w:lvlJc w:val="left"/>
      <w:pPr>
        <w:tabs>
          <w:tab w:val="num" w:pos="3600"/>
        </w:tabs>
        <w:ind w:left="3600" w:hanging="360"/>
      </w:pPr>
      <w:rPr>
        <w:rFonts w:ascii="Symbol" w:hAnsi="Symbol" w:hint="default"/>
      </w:rPr>
    </w:lvl>
    <w:lvl w:ilvl="4" w:tplc="7A64AD08" w:tentative="1">
      <w:start w:val="1"/>
      <w:numFmt w:val="bullet"/>
      <w:lvlText w:val="o"/>
      <w:lvlJc w:val="left"/>
      <w:pPr>
        <w:tabs>
          <w:tab w:val="num" w:pos="4320"/>
        </w:tabs>
        <w:ind w:left="4320" w:hanging="360"/>
      </w:pPr>
      <w:rPr>
        <w:rFonts w:ascii="Courier New" w:hAnsi="Courier New" w:hint="default"/>
      </w:rPr>
    </w:lvl>
    <w:lvl w:ilvl="5" w:tplc="8A0ED0A6" w:tentative="1">
      <w:start w:val="1"/>
      <w:numFmt w:val="bullet"/>
      <w:lvlText w:val=""/>
      <w:lvlJc w:val="left"/>
      <w:pPr>
        <w:tabs>
          <w:tab w:val="num" w:pos="5040"/>
        </w:tabs>
        <w:ind w:left="5040" w:hanging="360"/>
      </w:pPr>
      <w:rPr>
        <w:rFonts w:ascii="Wingdings" w:hAnsi="Wingdings" w:hint="default"/>
      </w:rPr>
    </w:lvl>
    <w:lvl w:ilvl="6" w:tplc="035AF6B0" w:tentative="1">
      <w:start w:val="1"/>
      <w:numFmt w:val="bullet"/>
      <w:lvlText w:val=""/>
      <w:lvlJc w:val="left"/>
      <w:pPr>
        <w:tabs>
          <w:tab w:val="num" w:pos="5760"/>
        </w:tabs>
        <w:ind w:left="5760" w:hanging="360"/>
      </w:pPr>
      <w:rPr>
        <w:rFonts w:ascii="Symbol" w:hAnsi="Symbol" w:hint="default"/>
      </w:rPr>
    </w:lvl>
    <w:lvl w:ilvl="7" w:tplc="457C25EA" w:tentative="1">
      <w:start w:val="1"/>
      <w:numFmt w:val="bullet"/>
      <w:lvlText w:val="o"/>
      <w:lvlJc w:val="left"/>
      <w:pPr>
        <w:tabs>
          <w:tab w:val="num" w:pos="6480"/>
        </w:tabs>
        <w:ind w:left="6480" w:hanging="360"/>
      </w:pPr>
      <w:rPr>
        <w:rFonts w:ascii="Courier New" w:hAnsi="Courier New" w:hint="default"/>
      </w:rPr>
    </w:lvl>
    <w:lvl w:ilvl="8" w:tplc="FE7C6BD2" w:tentative="1">
      <w:start w:val="1"/>
      <w:numFmt w:val="bullet"/>
      <w:lvlText w:val=""/>
      <w:lvlJc w:val="left"/>
      <w:pPr>
        <w:tabs>
          <w:tab w:val="num" w:pos="7200"/>
        </w:tabs>
        <w:ind w:left="7200" w:hanging="360"/>
      </w:pPr>
      <w:rPr>
        <w:rFonts w:ascii="Wingdings" w:hAnsi="Wingdings" w:hint="default"/>
      </w:rPr>
    </w:lvl>
  </w:abstractNum>
  <w:abstractNum w:abstractNumId="38">
    <w:nsid w:val="44900BDD"/>
    <w:multiLevelType w:val="hybridMultilevel"/>
    <w:tmpl w:val="ADF404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nsid w:val="45337363"/>
    <w:multiLevelType w:val="hybridMultilevel"/>
    <w:tmpl w:val="F96ADE64"/>
    <w:lvl w:ilvl="0" w:tplc="AB08C550">
      <w:start w:val="1"/>
      <w:numFmt w:val="bullet"/>
      <w:lvlText w:val=""/>
      <w:lvlJc w:val="left"/>
      <w:pPr>
        <w:tabs>
          <w:tab w:val="num" w:pos="432"/>
        </w:tabs>
        <w:ind w:left="432"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45B43D10"/>
    <w:multiLevelType w:val="hybridMultilevel"/>
    <w:tmpl w:val="7E840B24"/>
    <w:lvl w:ilvl="0" w:tplc="784ECA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9B142E4"/>
    <w:multiLevelType w:val="hybridMultilevel"/>
    <w:tmpl w:val="F19ECB00"/>
    <w:lvl w:ilvl="0" w:tplc="0409000F">
      <w:start w:val="1"/>
      <w:numFmt w:val="bullet"/>
      <w:lvlText w:val=""/>
      <w:lvlJc w:val="left"/>
      <w:pPr>
        <w:tabs>
          <w:tab w:val="num" w:pos="540"/>
        </w:tabs>
        <w:ind w:left="540" w:hanging="360"/>
      </w:pPr>
      <w:rPr>
        <w:rFonts w:ascii="Symbol" w:hAnsi="Symbol" w:hint="default"/>
      </w:rPr>
    </w:lvl>
    <w:lvl w:ilvl="1" w:tplc="04090019" w:tentative="1">
      <w:start w:val="1"/>
      <w:numFmt w:val="bullet"/>
      <w:lvlText w:val="o"/>
      <w:lvlJc w:val="left"/>
      <w:pPr>
        <w:tabs>
          <w:tab w:val="num" w:pos="1620"/>
        </w:tabs>
        <w:ind w:left="1620" w:hanging="360"/>
      </w:pPr>
      <w:rPr>
        <w:rFonts w:ascii="Courier New" w:hAnsi="Courier New" w:hint="default"/>
      </w:rPr>
    </w:lvl>
    <w:lvl w:ilvl="2" w:tplc="0409001B" w:tentative="1">
      <w:start w:val="1"/>
      <w:numFmt w:val="bullet"/>
      <w:lvlText w:val=""/>
      <w:lvlJc w:val="left"/>
      <w:pPr>
        <w:tabs>
          <w:tab w:val="num" w:pos="2340"/>
        </w:tabs>
        <w:ind w:left="2340" w:hanging="360"/>
      </w:pPr>
      <w:rPr>
        <w:rFonts w:ascii="Wingdings" w:hAnsi="Wingdings" w:hint="default"/>
      </w:rPr>
    </w:lvl>
    <w:lvl w:ilvl="3" w:tplc="0409000F" w:tentative="1">
      <w:start w:val="1"/>
      <w:numFmt w:val="bullet"/>
      <w:lvlText w:val=""/>
      <w:lvlJc w:val="left"/>
      <w:pPr>
        <w:tabs>
          <w:tab w:val="num" w:pos="3060"/>
        </w:tabs>
        <w:ind w:left="3060" w:hanging="360"/>
      </w:pPr>
      <w:rPr>
        <w:rFonts w:ascii="Symbol" w:hAnsi="Symbol" w:hint="default"/>
      </w:rPr>
    </w:lvl>
    <w:lvl w:ilvl="4" w:tplc="04090019" w:tentative="1">
      <w:start w:val="1"/>
      <w:numFmt w:val="bullet"/>
      <w:lvlText w:val="o"/>
      <w:lvlJc w:val="left"/>
      <w:pPr>
        <w:tabs>
          <w:tab w:val="num" w:pos="3780"/>
        </w:tabs>
        <w:ind w:left="3780" w:hanging="360"/>
      </w:pPr>
      <w:rPr>
        <w:rFonts w:ascii="Courier New" w:hAnsi="Courier New" w:hint="default"/>
      </w:rPr>
    </w:lvl>
    <w:lvl w:ilvl="5" w:tplc="0409001B" w:tentative="1">
      <w:start w:val="1"/>
      <w:numFmt w:val="bullet"/>
      <w:lvlText w:val=""/>
      <w:lvlJc w:val="left"/>
      <w:pPr>
        <w:tabs>
          <w:tab w:val="num" w:pos="4500"/>
        </w:tabs>
        <w:ind w:left="4500" w:hanging="360"/>
      </w:pPr>
      <w:rPr>
        <w:rFonts w:ascii="Wingdings" w:hAnsi="Wingdings" w:hint="default"/>
      </w:rPr>
    </w:lvl>
    <w:lvl w:ilvl="6" w:tplc="0409000F" w:tentative="1">
      <w:start w:val="1"/>
      <w:numFmt w:val="bullet"/>
      <w:lvlText w:val=""/>
      <w:lvlJc w:val="left"/>
      <w:pPr>
        <w:tabs>
          <w:tab w:val="num" w:pos="5220"/>
        </w:tabs>
        <w:ind w:left="5220" w:hanging="360"/>
      </w:pPr>
      <w:rPr>
        <w:rFonts w:ascii="Symbol" w:hAnsi="Symbol" w:hint="default"/>
      </w:rPr>
    </w:lvl>
    <w:lvl w:ilvl="7" w:tplc="04090019" w:tentative="1">
      <w:start w:val="1"/>
      <w:numFmt w:val="bullet"/>
      <w:lvlText w:val="o"/>
      <w:lvlJc w:val="left"/>
      <w:pPr>
        <w:tabs>
          <w:tab w:val="num" w:pos="5940"/>
        </w:tabs>
        <w:ind w:left="5940" w:hanging="360"/>
      </w:pPr>
      <w:rPr>
        <w:rFonts w:ascii="Courier New" w:hAnsi="Courier New" w:hint="default"/>
      </w:rPr>
    </w:lvl>
    <w:lvl w:ilvl="8" w:tplc="0409001B" w:tentative="1">
      <w:start w:val="1"/>
      <w:numFmt w:val="bullet"/>
      <w:lvlText w:val=""/>
      <w:lvlJc w:val="left"/>
      <w:pPr>
        <w:tabs>
          <w:tab w:val="num" w:pos="6660"/>
        </w:tabs>
        <w:ind w:left="6660" w:hanging="360"/>
      </w:pPr>
      <w:rPr>
        <w:rFonts w:ascii="Wingdings" w:hAnsi="Wingdings" w:hint="default"/>
      </w:rPr>
    </w:lvl>
  </w:abstractNum>
  <w:abstractNum w:abstractNumId="42">
    <w:nsid w:val="4A223FDD"/>
    <w:multiLevelType w:val="hybridMultilevel"/>
    <w:tmpl w:val="330EE930"/>
    <w:lvl w:ilvl="0" w:tplc="5F104352">
      <w:start w:val="1"/>
      <w:numFmt w:val="bullet"/>
      <w:lvlText w:val=""/>
      <w:lvlJc w:val="left"/>
      <w:pPr>
        <w:tabs>
          <w:tab w:val="num" w:pos="432"/>
        </w:tabs>
        <w:ind w:left="432"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4A492116"/>
    <w:multiLevelType w:val="hybridMultilevel"/>
    <w:tmpl w:val="3B7097EA"/>
    <w:lvl w:ilvl="0" w:tplc="74C88422">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
    <w:nsid w:val="4CC266E5"/>
    <w:multiLevelType w:val="hybridMultilevel"/>
    <w:tmpl w:val="7C7C08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24D11C6"/>
    <w:multiLevelType w:val="hybridMultilevel"/>
    <w:tmpl w:val="CCE29BF8"/>
    <w:lvl w:ilvl="0" w:tplc="6D3E7A8E">
      <w:start w:val="1"/>
      <w:numFmt w:val="bullet"/>
      <w:lvlText w:val=""/>
      <w:lvlJc w:val="left"/>
      <w:pPr>
        <w:tabs>
          <w:tab w:val="num" w:pos="432"/>
        </w:tabs>
        <w:ind w:left="432" w:hanging="360"/>
      </w:pPr>
      <w:rPr>
        <w:rFonts w:ascii="Wingdings" w:hAnsi="Wingdings" w:hint="default"/>
      </w:rPr>
    </w:lvl>
    <w:lvl w:ilvl="1" w:tplc="04090001">
      <w:start w:val="1"/>
      <w:numFmt w:val="bullet"/>
      <w:lvlText w:val=""/>
      <w:lvlJc w:val="left"/>
      <w:pPr>
        <w:tabs>
          <w:tab w:val="num" w:pos="432"/>
        </w:tabs>
        <w:ind w:left="432"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52402A9"/>
    <w:multiLevelType w:val="hybridMultilevel"/>
    <w:tmpl w:val="82BE4314"/>
    <w:lvl w:ilvl="0" w:tplc="BDAE4F84">
      <w:start w:val="1"/>
      <w:numFmt w:val="bullet"/>
      <w:lvlText w:val=""/>
      <w:lvlJc w:val="left"/>
      <w:pPr>
        <w:tabs>
          <w:tab w:val="num" w:pos="180"/>
        </w:tabs>
        <w:ind w:left="180" w:hanging="360"/>
      </w:pPr>
      <w:rPr>
        <w:rFonts w:ascii="Symbol" w:hAnsi="Symbol" w:hint="default"/>
      </w:rPr>
    </w:lvl>
    <w:lvl w:ilvl="1" w:tplc="04090019" w:tentative="1">
      <w:start w:val="1"/>
      <w:numFmt w:val="bullet"/>
      <w:lvlText w:val="o"/>
      <w:lvlJc w:val="left"/>
      <w:pPr>
        <w:tabs>
          <w:tab w:val="num" w:pos="1260"/>
        </w:tabs>
        <w:ind w:left="1260" w:hanging="360"/>
      </w:pPr>
      <w:rPr>
        <w:rFonts w:ascii="Courier New" w:hAnsi="Courier New" w:hint="default"/>
      </w:rPr>
    </w:lvl>
    <w:lvl w:ilvl="2" w:tplc="0409001B" w:tentative="1">
      <w:start w:val="1"/>
      <w:numFmt w:val="bullet"/>
      <w:lvlText w:val=""/>
      <w:lvlJc w:val="left"/>
      <w:pPr>
        <w:tabs>
          <w:tab w:val="num" w:pos="1980"/>
        </w:tabs>
        <w:ind w:left="1980" w:hanging="360"/>
      </w:pPr>
      <w:rPr>
        <w:rFonts w:ascii="Wingdings" w:hAnsi="Wingdings" w:hint="default"/>
      </w:rPr>
    </w:lvl>
    <w:lvl w:ilvl="3" w:tplc="0409000F" w:tentative="1">
      <w:start w:val="1"/>
      <w:numFmt w:val="bullet"/>
      <w:lvlText w:val=""/>
      <w:lvlJc w:val="left"/>
      <w:pPr>
        <w:tabs>
          <w:tab w:val="num" w:pos="2700"/>
        </w:tabs>
        <w:ind w:left="2700" w:hanging="360"/>
      </w:pPr>
      <w:rPr>
        <w:rFonts w:ascii="Symbol" w:hAnsi="Symbol" w:hint="default"/>
      </w:rPr>
    </w:lvl>
    <w:lvl w:ilvl="4" w:tplc="04090019" w:tentative="1">
      <w:start w:val="1"/>
      <w:numFmt w:val="bullet"/>
      <w:lvlText w:val="o"/>
      <w:lvlJc w:val="left"/>
      <w:pPr>
        <w:tabs>
          <w:tab w:val="num" w:pos="3420"/>
        </w:tabs>
        <w:ind w:left="3420" w:hanging="360"/>
      </w:pPr>
      <w:rPr>
        <w:rFonts w:ascii="Courier New" w:hAnsi="Courier New" w:hint="default"/>
      </w:rPr>
    </w:lvl>
    <w:lvl w:ilvl="5" w:tplc="0409001B" w:tentative="1">
      <w:start w:val="1"/>
      <w:numFmt w:val="bullet"/>
      <w:lvlText w:val=""/>
      <w:lvlJc w:val="left"/>
      <w:pPr>
        <w:tabs>
          <w:tab w:val="num" w:pos="4140"/>
        </w:tabs>
        <w:ind w:left="4140" w:hanging="360"/>
      </w:pPr>
      <w:rPr>
        <w:rFonts w:ascii="Wingdings" w:hAnsi="Wingdings" w:hint="default"/>
      </w:rPr>
    </w:lvl>
    <w:lvl w:ilvl="6" w:tplc="0409000F" w:tentative="1">
      <w:start w:val="1"/>
      <w:numFmt w:val="bullet"/>
      <w:lvlText w:val=""/>
      <w:lvlJc w:val="left"/>
      <w:pPr>
        <w:tabs>
          <w:tab w:val="num" w:pos="4860"/>
        </w:tabs>
        <w:ind w:left="4860" w:hanging="360"/>
      </w:pPr>
      <w:rPr>
        <w:rFonts w:ascii="Symbol" w:hAnsi="Symbol" w:hint="default"/>
      </w:rPr>
    </w:lvl>
    <w:lvl w:ilvl="7" w:tplc="04090019" w:tentative="1">
      <w:start w:val="1"/>
      <w:numFmt w:val="bullet"/>
      <w:lvlText w:val="o"/>
      <w:lvlJc w:val="left"/>
      <w:pPr>
        <w:tabs>
          <w:tab w:val="num" w:pos="5580"/>
        </w:tabs>
        <w:ind w:left="5580" w:hanging="360"/>
      </w:pPr>
      <w:rPr>
        <w:rFonts w:ascii="Courier New" w:hAnsi="Courier New" w:hint="default"/>
      </w:rPr>
    </w:lvl>
    <w:lvl w:ilvl="8" w:tplc="0409001B" w:tentative="1">
      <w:start w:val="1"/>
      <w:numFmt w:val="bullet"/>
      <w:lvlText w:val=""/>
      <w:lvlJc w:val="left"/>
      <w:pPr>
        <w:tabs>
          <w:tab w:val="num" w:pos="6300"/>
        </w:tabs>
        <w:ind w:left="6300" w:hanging="360"/>
      </w:pPr>
      <w:rPr>
        <w:rFonts w:ascii="Wingdings" w:hAnsi="Wingdings" w:hint="default"/>
      </w:rPr>
    </w:lvl>
  </w:abstractNum>
  <w:abstractNum w:abstractNumId="47">
    <w:nsid w:val="56B82632"/>
    <w:multiLevelType w:val="hybridMultilevel"/>
    <w:tmpl w:val="0DA822B0"/>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nsid w:val="5CC00BCD"/>
    <w:multiLevelType w:val="hybridMultilevel"/>
    <w:tmpl w:val="B792EFA0"/>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nsid w:val="5F7B2CD9"/>
    <w:multiLevelType w:val="hybridMultilevel"/>
    <w:tmpl w:val="8440167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60CE0E2E"/>
    <w:multiLevelType w:val="hybridMultilevel"/>
    <w:tmpl w:val="48E010C2"/>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nsid w:val="638D63A2"/>
    <w:multiLevelType w:val="hybridMultilevel"/>
    <w:tmpl w:val="F0B4D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3C434CF"/>
    <w:multiLevelType w:val="hybridMultilevel"/>
    <w:tmpl w:val="458A255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646841B5"/>
    <w:multiLevelType w:val="hybridMultilevel"/>
    <w:tmpl w:val="0068CC96"/>
    <w:lvl w:ilvl="0" w:tplc="AB08C55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nsid w:val="674F211D"/>
    <w:multiLevelType w:val="hybridMultilevel"/>
    <w:tmpl w:val="FB92AF9E"/>
    <w:lvl w:ilvl="0" w:tplc="AB08C5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7F45B2B"/>
    <w:multiLevelType w:val="hybridMultilevel"/>
    <w:tmpl w:val="72A24D12"/>
    <w:lvl w:ilvl="0" w:tplc="AB08C55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6">
    <w:nsid w:val="69A05F29"/>
    <w:multiLevelType w:val="hybridMultilevel"/>
    <w:tmpl w:val="E7600FB0"/>
    <w:lvl w:ilvl="0" w:tplc="AB08C550">
      <w:start w:val="1"/>
      <w:numFmt w:val="lowerLetter"/>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7">
    <w:nsid w:val="6A546181"/>
    <w:multiLevelType w:val="hybridMultilevel"/>
    <w:tmpl w:val="DC428A50"/>
    <w:lvl w:ilvl="0" w:tplc="AB08C5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BE632DE"/>
    <w:multiLevelType w:val="hybridMultilevel"/>
    <w:tmpl w:val="3CA4BA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C4C5F82"/>
    <w:multiLevelType w:val="hybridMultilevel"/>
    <w:tmpl w:val="9E94162A"/>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60">
    <w:nsid w:val="6F32287B"/>
    <w:multiLevelType w:val="hybridMultilevel"/>
    <w:tmpl w:val="373EC72A"/>
    <w:lvl w:ilvl="0">
      <w:start w:val="1"/>
      <w:numFmt w:val="bullet"/>
      <w:lvlText w:val=""/>
      <w:lvlJc w:val="left"/>
      <w:pPr>
        <w:tabs>
          <w:tab w:val="num" w:pos="432"/>
        </w:tabs>
        <w:ind w:left="432"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1">
    <w:nsid w:val="70C63AA2"/>
    <w:multiLevelType w:val="hybridMultilevel"/>
    <w:tmpl w:val="34A85A04"/>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2">
    <w:nsid w:val="72CD6D4E"/>
    <w:multiLevelType w:val="hybridMultilevel"/>
    <w:tmpl w:val="4A5AB7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63">
    <w:nsid w:val="76E73C05"/>
    <w:multiLevelType w:val="hybridMultilevel"/>
    <w:tmpl w:val="7C0068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A3E6A5E"/>
    <w:multiLevelType w:val="hybridMultilevel"/>
    <w:tmpl w:val="8778AD32"/>
    <w:lvl w:ilvl="0" w:tplc="F872D500">
      <w:start w:val="1"/>
      <w:numFmt w:val="bullet"/>
      <w:lvlText w:val=""/>
      <w:lvlJc w:val="left"/>
      <w:pPr>
        <w:tabs>
          <w:tab w:val="num" w:pos="432"/>
        </w:tabs>
        <w:ind w:left="432" w:hanging="360"/>
      </w:pPr>
      <w:rPr>
        <w:rFonts w:ascii="Symbol" w:hAnsi="Symbol" w:hint="default"/>
      </w:rPr>
    </w:lvl>
    <w:lvl w:ilvl="1" w:tplc="2216F368" w:tentative="1">
      <w:start w:val="1"/>
      <w:numFmt w:val="bullet"/>
      <w:lvlText w:val="o"/>
      <w:lvlJc w:val="left"/>
      <w:pPr>
        <w:tabs>
          <w:tab w:val="num" w:pos="2160"/>
        </w:tabs>
        <w:ind w:left="2160" w:hanging="360"/>
      </w:pPr>
      <w:rPr>
        <w:rFonts w:ascii="Courier New" w:hAnsi="Courier New" w:hint="default"/>
      </w:rPr>
    </w:lvl>
    <w:lvl w:ilvl="2" w:tplc="69B4744E" w:tentative="1">
      <w:start w:val="1"/>
      <w:numFmt w:val="bullet"/>
      <w:lvlText w:val=""/>
      <w:lvlJc w:val="left"/>
      <w:pPr>
        <w:tabs>
          <w:tab w:val="num" w:pos="2880"/>
        </w:tabs>
        <w:ind w:left="2880" w:hanging="360"/>
      </w:pPr>
      <w:rPr>
        <w:rFonts w:ascii="Wingdings" w:hAnsi="Wingdings" w:hint="default"/>
      </w:rPr>
    </w:lvl>
    <w:lvl w:ilvl="3" w:tplc="638A300A" w:tentative="1">
      <w:start w:val="1"/>
      <w:numFmt w:val="bullet"/>
      <w:lvlText w:val=""/>
      <w:lvlJc w:val="left"/>
      <w:pPr>
        <w:tabs>
          <w:tab w:val="num" w:pos="3600"/>
        </w:tabs>
        <w:ind w:left="3600" w:hanging="360"/>
      </w:pPr>
      <w:rPr>
        <w:rFonts w:ascii="Symbol" w:hAnsi="Symbol" w:hint="default"/>
      </w:rPr>
    </w:lvl>
    <w:lvl w:ilvl="4" w:tplc="7A64AD08" w:tentative="1">
      <w:start w:val="1"/>
      <w:numFmt w:val="bullet"/>
      <w:lvlText w:val="o"/>
      <w:lvlJc w:val="left"/>
      <w:pPr>
        <w:tabs>
          <w:tab w:val="num" w:pos="4320"/>
        </w:tabs>
        <w:ind w:left="4320" w:hanging="360"/>
      </w:pPr>
      <w:rPr>
        <w:rFonts w:ascii="Courier New" w:hAnsi="Courier New" w:hint="default"/>
      </w:rPr>
    </w:lvl>
    <w:lvl w:ilvl="5" w:tplc="8A0ED0A6" w:tentative="1">
      <w:start w:val="1"/>
      <w:numFmt w:val="bullet"/>
      <w:lvlText w:val=""/>
      <w:lvlJc w:val="left"/>
      <w:pPr>
        <w:tabs>
          <w:tab w:val="num" w:pos="5040"/>
        </w:tabs>
        <w:ind w:left="5040" w:hanging="360"/>
      </w:pPr>
      <w:rPr>
        <w:rFonts w:ascii="Wingdings" w:hAnsi="Wingdings" w:hint="default"/>
      </w:rPr>
    </w:lvl>
    <w:lvl w:ilvl="6" w:tplc="035AF6B0" w:tentative="1">
      <w:start w:val="1"/>
      <w:numFmt w:val="bullet"/>
      <w:lvlText w:val=""/>
      <w:lvlJc w:val="left"/>
      <w:pPr>
        <w:tabs>
          <w:tab w:val="num" w:pos="5760"/>
        </w:tabs>
        <w:ind w:left="5760" w:hanging="360"/>
      </w:pPr>
      <w:rPr>
        <w:rFonts w:ascii="Symbol" w:hAnsi="Symbol" w:hint="default"/>
      </w:rPr>
    </w:lvl>
    <w:lvl w:ilvl="7" w:tplc="457C25EA" w:tentative="1">
      <w:start w:val="1"/>
      <w:numFmt w:val="bullet"/>
      <w:lvlText w:val="o"/>
      <w:lvlJc w:val="left"/>
      <w:pPr>
        <w:tabs>
          <w:tab w:val="num" w:pos="6480"/>
        </w:tabs>
        <w:ind w:left="6480" w:hanging="360"/>
      </w:pPr>
      <w:rPr>
        <w:rFonts w:ascii="Courier New" w:hAnsi="Courier New" w:hint="default"/>
      </w:rPr>
    </w:lvl>
    <w:lvl w:ilvl="8" w:tplc="FE7C6BD2" w:tentative="1">
      <w:start w:val="1"/>
      <w:numFmt w:val="bullet"/>
      <w:lvlText w:val=""/>
      <w:lvlJc w:val="left"/>
      <w:pPr>
        <w:tabs>
          <w:tab w:val="num" w:pos="7200"/>
        </w:tabs>
        <w:ind w:left="7200" w:hanging="360"/>
      </w:pPr>
      <w:rPr>
        <w:rFonts w:ascii="Wingdings" w:hAnsi="Wingdings" w:hint="default"/>
      </w:rPr>
    </w:lvl>
  </w:abstractNum>
  <w:abstractNum w:abstractNumId="65">
    <w:nsid w:val="7B943F4C"/>
    <w:multiLevelType w:val="hybridMultilevel"/>
    <w:tmpl w:val="97C00484"/>
    <w:lvl w:ilvl="0" w:tplc="AB08C550">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6">
    <w:nsid w:val="7C971074"/>
    <w:multiLevelType w:val="hybridMultilevel"/>
    <w:tmpl w:val="B52AA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1"/>
  </w:num>
  <w:num w:numId="3">
    <w:abstractNumId w:val="24"/>
  </w:num>
  <w:num w:numId="4">
    <w:abstractNumId w:val="49"/>
  </w:num>
  <w:num w:numId="5">
    <w:abstractNumId w:val="29"/>
  </w:num>
  <w:num w:numId="6">
    <w:abstractNumId w:val="26"/>
  </w:num>
  <w:num w:numId="7">
    <w:abstractNumId w:val="50"/>
  </w:num>
  <w:num w:numId="8">
    <w:abstractNumId w:val="13"/>
  </w:num>
  <w:num w:numId="9">
    <w:abstractNumId w:val="53"/>
  </w:num>
  <w:num w:numId="10">
    <w:abstractNumId w:val="59"/>
  </w:num>
  <w:num w:numId="11">
    <w:abstractNumId w:val="66"/>
  </w:num>
  <w:num w:numId="12">
    <w:abstractNumId w:val="35"/>
  </w:num>
  <w:num w:numId="13">
    <w:abstractNumId w:val="16"/>
  </w:num>
  <w:num w:numId="14">
    <w:abstractNumId w:val="61"/>
  </w:num>
  <w:num w:numId="15">
    <w:abstractNumId w:val="15"/>
  </w:num>
  <w:num w:numId="16">
    <w:abstractNumId w:val="47"/>
  </w:num>
  <w:num w:numId="17">
    <w:abstractNumId w:val="38"/>
  </w:num>
  <w:num w:numId="18">
    <w:abstractNumId w:val="52"/>
  </w:num>
  <w:num w:numId="19">
    <w:abstractNumId w:val="46"/>
  </w:num>
  <w:num w:numId="20">
    <w:abstractNumId w:val="32"/>
  </w:num>
  <w:num w:numId="21">
    <w:abstractNumId w:val="23"/>
  </w:num>
  <w:num w:numId="22">
    <w:abstractNumId w:val="22"/>
  </w:num>
  <w:num w:numId="23">
    <w:abstractNumId w:val="56"/>
  </w:num>
  <w:num w:numId="24">
    <w:abstractNumId w:val="40"/>
  </w:num>
  <w:num w:numId="25">
    <w:abstractNumId w:val="60"/>
  </w:num>
  <w:num w:numId="26">
    <w:abstractNumId w:val="64"/>
  </w:num>
  <w:num w:numId="27">
    <w:abstractNumId w:val="17"/>
  </w:num>
  <w:num w:numId="28">
    <w:abstractNumId w:val="65"/>
  </w:num>
  <w:num w:numId="29">
    <w:abstractNumId w:val="33"/>
  </w:num>
  <w:num w:numId="30">
    <w:abstractNumId w:val="42"/>
  </w:num>
  <w:num w:numId="31">
    <w:abstractNumId w:val="39"/>
  </w:num>
  <w:num w:numId="32">
    <w:abstractNumId w:val="27"/>
  </w:num>
  <w:num w:numId="33">
    <w:abstractNumId w:val="18"/>
  </w:num>
  <w:num w:numId="34">
    <w:abstractNumId w:val="37"/>
  </w:num>
  <w:num w:numId="35">
    <w:abstractNumId w:val="25"/>
  </w:num>
  <w:num w:numId="36">
    <w:abstractNumId w:val="45"/>
  </w:num>
  <w:num w:numId="37">
    <w:abstractNumId w:val="44"/>
  </w:num>
  <w:num w:numId="38">
    <w:abstractNumId w:val="30"/>
  </w:num>
  <w:num w:numId="39">
    <w:abstractNumId w:val="63"/>
  </w:num>
  <w:num w:numId="40">
    <w:abstractNumId w:val="48"/>
  </w:num>
  <w:num w:numId="41">
    <w:abstractNumId w:val="28"/>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
  </w:num>
  <w:num w:numId="50">
    <w:abstractNumId w:val="1"/>
  </w:num>
  <w:num w:numId="51">
    <w:abstractNumId w:val="0"/>
  </w:num>
  <w:num w:numId="52">
    <w:abstractNumId w:val="41"/>
  </w:num>
  <w:num w:numId="53">
    <w:abstractNumId w:val="36"/>
  </w:num>
  <w:num w:numId="54">
    <w:abstractNumId w:val="62"/>
  </w:num>
  <w:num w:numId="55">
    <w:abstractNumId w:val="55"/>
  </w:num>
  <w:num w:numId="56">
    <w:abstractNumId w:val="10"/>
  </w:num>
  <w:num w:numId="57">
    <w:abstractNumId w:val="58"/>
  </w:num>
  <w:num w:numId="58">
    <w:abstractNumId w:val="20"/>
  </w:num>
  <w:num w:numId="59">
    <w:abstractNumId w:val="54"/>
  </w:num>
  <w:num w:numId="60">
    <w:abstractNumId w:val="12"/>
  </w:num>
  <w:num w:numId="61">
    <w:abstractNumId w:val="21"/>
  </w:num>
  <w:num w:numId="62">
    <w:abstractNumId w:val="34"/>
  </w:num>
  <w:num w:numId="63">
    <w:abstractNumId w:val="14"/>
  </w:num>
  <w:num w:numId="64">
    <w:abstractNumId w:val="43"/>
  </w:num>
  <w:num w:numId="65">
    <w:abstractNumId w:val="11"/>
  </w:num>
  <w:num w:numId="66">
    <w:abstractNumId w:val="57"/>
  </w:num>
  <w:num w:numId="67">
    <w:abstractNumId w:val="5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C9C"/>
    <w:rsid w:val="00011923"/>
    <w:rsid w:val="0002156D"/>
    <w:rsid w:val="00024CF8"/>
    <w:rsid w:val="00032CEC"/>
    <w:rsid w:val="000366BC"/>
    <w:rsid w:val="000637BD"/>
    <w:rsid w:val="00092F24"/>
    <w:rsid w:val="00096BBD"/>
    <w:rsid w:val="000D1A8C"/>
    <w:rsid w:val="000E1937"/>
    <w:rsid w:val="00101CC8"/>
    <w:rsid w:val="001504D1"/>
    <w:rsid w:val="00154D3F"/>
    <w:rsid w:val="00160756"/>
    <w:rsid w:val="001C0476"/>
    <w:rsid w:val="001C430F"/>
    <w:rsid w:val="001D12C2"/>
    <w:rsid w:val="001D5806"/>
    <w:rsid w:val="00202695"/>
    <w:rsid w:val="00214F68"/>
    <w:rsid w:val="00230212"/>
    <w:rsid w:val="00262DF4"/>
    <w:rsid w:val="002637CA"/>
    <w:rsid w:val="00267C2B"/>
    <w:rsid w:val="00277D7D"/>
    <w:rsid w:val="002830E0"/>
    <w:rsid w:val="00284555"/>
    <w:rsid w:val="002C2DC6"/>
    <w:rsid w:val="002E2FBD"/>
    <w:rsid w:val="002F45EB"/>
    <w:rsid w:val="00301402"/>
    <w:rsid w:val="0030330A"/>
    <w:rsid w:val="00314941"/>
    <w:rsid w:val="00336939"/>
    <w:rsid w:val="003369D5"/>
    <w:rsid w:val="00363DD5"/>
    <w:rsid w:val="00382E59"/>
    <w:rsid w:val="003A75C2"/>
    <w:rsid w:val="003E5C71"/>
    <w:rsid w:val="003F2746"/>
    <w:rsid w:val="003F7194"/>
    <w:rsid w:val="00411C15"/>
    <w:rsid w:val="0045291D"/>
    <w:rsid w:val="00472BCE"/>
    <w:rsid w:val="00472E3E"/>
    <w:rsid w:val="00473CF6"/>
    <w:rsid w:val="004956EF"/>
    <w:rsid w:val="004A17A3"/>
    <w:rsid w:val="004D7C8B"/>
    <w:rsid w:val="004F30F8"/>
    <w:rsid w:val="005340C6"/>
    <w:rsid w:val="00543DD8"/>
    <w:rsid w:val="0056598F"/>
    <w:rsid w:val="00567331"/>
    <w:rsid w:val="00574217"/>
    <w:rsid w:val="005825E5"/>
    <w:rsid w:val="00582ACC"/>
    <w:rsid w:val="00595822"/>
    <w:rsid w:val="00596A7D"/>
    <w:rsid w:val="00596D9A"/>
    <w:rsid w:val="005B4457"/>
    <w:rsid w:val="005B7EC7"/>
    <w:rsid w:val="005C7A3D"/>
    <w:rsid w:val="005C7DBF"/>
    <w:rsid w:val="005E18BA"/>
    <w:rsid w:val="006022ED"/>
    <w:rsid w:val="0060451E"/>
    <w:rsid w:val="00616E8F"/>
    <w:rsid w:val="00616EE6"/>
    <w:rsid w:val="00632457"/>
    <w:rsid w:val="00643A74"/>
    <w:rsid w:val="0065142D"/>
    <w:rsid w:val="00682C4E"/>
    <w:rsid w:val="00690639"/>
    <w:rsid w:val="0069168A"/>
    <w:rsid w:val="00696461"/>
    <w:rsid w:val="006B1775"/>
    <w:rsid w:val="00704AD1"/>
    <w:rsid w:val="00734FB2"/>
    <w:rsid w:val="007479BC"/>
    <w:rsid w:val="00747B9B"/>
    <w:rsid w:val="00773638"/>
    <w:rsid w:val="007C3C30"/>
    <w:rsid w:val="007C5A6D"/>
    <w:rsid w:val="007D0A12"/>
    <w:rsid w:val="007E2312"/>
    <w:rsid w:val="007F5486"/>
    <w:rsid w:val="008022AB"/>
    <w:rsid w:val="00804886"/>
    <w:rsid w:val="00806BCF"/>
    <w:rsid w:val="0081711F"/>
    <w:rsid w:val="00852690"/>
    <w:rsid w:val="00860138"/>
    <w:rsid w:val="00876252"/>
    <w:rsid w:val="008814B9"/>
    <w:rsid w:val="00882BB2"/>
    <w:rsid w:val="008C33B6"/>
    <w:rsid w:val="008C4BE1"/>
    <w:rsid w:val="008E4782"/>
    <w:rsid w:val="00900317"/>
    <w:rsid w:val="00911C55"/>
    <w:rsid w:val="00920BA5"/>
    <w:rsid w:val="00930062"/>
    <w:rsid w:val="00940525"/>
    <w:rsid w:val="00946454"/>
    <w:rsid w:val="0096018A"/>
    <w:rsid w:val="00966455"/>
    <w:rsid w:val="0097592A"/>
    <w:rsid w:val="00986612"/>
    <w:rsid w:val="009872A7"/>
    <w:rsid w:val="009934EC"/>
    <w:rsid w:val="009A4135"/>
    <w:rsid w:val="009A5919"/>
    <w:rsid w:val="009C2794"/>
    <w:rsid w:val="009D3CAA"/>
    <w:rsid w:val="009D5F2B"/>
    <w:rsid w:val="009F3B9A"/>
    <w:rsid w:val="00A25AAC"/>
    <w:rsid w:val="00A318A3"/>
    <w:rsid w:val="00A32872"/>
    <w:rsid w:val="00A3676B"/>
    <w:rsid w:val="00A53466"/>
    <w:rsid w:val="00A77FA1"/>
    <w:rsid w:val="00A80C46"/>
    <w:rsid w:val="00A94EA5"/>
    <w:rsid w:val="00A95176"/>
    <w:rsid w:val="00AA2667"/>
    <w:rsid w:val="00AA470E"/>
    <w:rsid w:val="00AB645F"/>
    <w:rsid w:val="00AB78E0"/>
    <w:rsid w:val="00AC1502"/>
    <w:rsid w:val="00AC708C"/>
    <w:rsid w:val="00AE6291"/>
    <w:rsid w:val="00B154BC"/>
    <w:rsid w:val="00B3199A"/>
    <w:rsid w:val="00B46A29"/>
    <w:rsid w:val="00B5782B"/>
    <w:rsid w:val="00B721A6"/>
    <w:rsid w:val="00B72616"/>
    <w:rsid w:val="00B73E7E"/>
    <w:rsid w:val="00BC68CC"/>
    <w:rsid w:val="00BD69C4"/>
    <w:rsid w:val="00BF5EFD"/>
    <w:rsid w:val="00C132C8"/>
    <w:rsid w:val="00C21935"/>
    <w:rsid w:val="00C33A03"/>
    <w:rsid w:val="00C4350A"/>
    <w:rsid w:val="00C6620A"/>
    <w:rsid w:val="00C71CB6"/>
    <w:rsid w:val="00C82A3A"/>
    <w:rsid w:val="00C8420E"/>
    <w:rsid w:val="00C95ACF"/>
    <w:rsid w:val="00CA4EC6"/>
    <w:rsid w:val="00CB5B7B"/>
    <w:rsid w:val="00CB67FB"/>
    <w:rsid w:val="00CD3352"/>
    <w:rsid w:val="00CD43A0"/>
    <w:rsid w:val="00D158CC"/>
    <w:rsid w:val="00D27D4F"/>
    <w:rsid w:val="00D32A8F"/>
    <w:rsid w:val="00D46F84"/>
    <w:rsid w:val="00D47018"/>
    <w:rsid w:val="00D618B1"/>
    <w:rsid w:val="00D63419"/>
    <w:rsid w:val="00D66DA4"/>
    <w:rsid w:val="00D94B1B"/>
    <w:rsid w:val="00DA3FD7"/>
    <w:rsid w:val="00DA6C8A"/>
    <w:rsid w:val="00DA72DC"/>
    <w:rsid w:val="00DA7BB0"/>
    <w:rsid w:val="00DB6238"/>
    <w:rsid w:val="00DD1FDC"/>
    <w:rsid w:val="00DE7929"/>
    <w:rsid w:val="00DF1534"/>
    <w:rsid w:val="00DF4246"/>
    <w:rsid w:val="00E0047A"/>
    <w:rsid w:val="00E31C9C"/>
    <w:rsid w:val="00E32935"/>
    <w:rsid w:val="00E43900"/>
    <w:rsid w:val="00E46DEE"/>
    <w:rsid w:val="00E66C25"/>
    <w:rsid w:val="00E71C0D"/>
    <w:rsid w:val="00E8274E"/>
    <w:rsid w:val="00E97C6A"/>
    <w:rsid w:val="00EA1AEB"/>
    <w:rsid w:val="00EC0A6A"/>
    <w:rsid w:val="00EC379C"/>
    <w:rsid w:val="00ED7C2D"/>
    <w:rsid w:val="00EE4A6C"/>
    <w:rsid w:val="00EE6CEA"/>
    <w:rsid w:val="00F01059"/>
    <w:rsid w:val="00F06EEB"/>
    <w:rsid w:val="00F137FC"/>
    <w:rsid w:val="00F21ED0"/>
    <w:rsid w:val="00F34201"/>
    <w:rsid w:val="00F51185"/>
    <w:rsid w:val="00F835F8"/>
    <w:rsid w:val="00F9799D"/>
    <w:rsid w:val="00FB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pPr>
    <w:rPr>
      <w:sz w:val="24"/>
      <w:szCs w:val="24"/>
    </w:rPr>
  </w:style>
  <w:style w:type="paragraph" w:styleId="Heading1">
    <w:name w:val="heading 1"/>
    <w:aliases w:val="Comic headings"/>
    <w:basedOn w:val="Normal"/>
    <w:next w:val="Normal"/>
    <w:qFormat/>
    <w:pPr>
      <w:keepNext/>
      <w:tabs>
        <w:tab w:val="left" w:pos="1440"/>
      </w:tabs>
      <w:spacing w:before="360" w:after="240"/>
      <w:jc w:val="center"/>
      <w:outlineLvl w:val="0"/>
    </w:pPr>
    <w:rPr>
      <w:b/>
      <w:bCs/>
      <w:iCs/>
      <w:color w:val="000000"/>
      <w:sz w:val="28"/>
    </w:rPr>
  </w:style>
  <w:style w:type="paragraph" w:styleId="Heading2">
    <w:name w:val="heading 2"/>
    <w:basedOn w:val="Normal"/>
    <w:next w:val="Normal"/>
    <w:qFormat/>
    <w:pPr>
      <w:keepNext/>
      <w:spacing w:before="240" w:after="60"/>
      <w:outlineLvl w:val="1"/>
    </w:pPr>
    <w:rPr>
      <w:b/>
      <w:bCs/>
      <w:iCs/>
      <w:szCs w:val="28"/>
      <w:lang w:val="en-GB"/>
    </w:rPr>
  </w:style>
  <w:style w:type="paragraph" w:styleId="Heading3">
    <w:name w:val="heading 3"/>
    <w:basedOn w:val="Normal"/>
    <w:next w:val="Normal"/>
    <w:link w:val="Heading3Char1"/>
    <w:qFormat/>
    <w:pPr>
      <w:keepNext/>
      <w:spacing w:before="240"/>
      <w:outlineLvl w:val="2"/>
    </w:pPr>
    <w:rPr>
      <w:b/>
      <w:bCs/>
      <w:i/>
    </w:rPr>
  </w:style>
  <w:style w:type="paragraph" w:styleId="Heading4">
    <w:name w:val="heading 4"/>
    <w:basedOn w:val="Normal"/>
    <w:next w:val="Normal"/>
    <w:qFormat/>
    <w:rsid w:val="00F01059"/>
    <w:pPr>
      <w:keepNext/>
      <w:spacing w:before="240"/>
      <w:outlineLvl w:val="3"/>
    </w:pPr>
    <w:rPr>
      <w:bCs/>
      <w:i/>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autoSpaceDE w:val="0"/>
      <w:autoSpaceDN w:val="0"/>
      <w:adjustRightInd w:val="0"/>
      <w:spacing w:line="240" w:lineRule="auto"/>
      <w:ind w:right="-900"/>
      <w:outlineLvl w:val="5"/>
    </w:pPr>
    <w:rPr>
      <w:rFonts w:ascii="Arial-ItalicMS" w:hAnsi="Arial-ItalicMS"/>
      <w:b/>
      <w:bCs/>
      <w:i/>
      <w:iCs/>
    </w:rPr>
  </w:style>
  <w:style w:type="paragraph" w:styleId="Heading7">
    <w:name w:val="heading 7"/>
    <w:basedOn w:val="Normal"/>
    <w:next w:val="Normal"/>
    <w:qFormat/>
    <w:pPr>
      <w:keepNext/>
      <w:spacing w:line="240" w:lineRule="auto"/>
      <w:jc w:val="center"/>
      <w:outlineLvl w:val="6"/>
    </w:pPr>
    <w:rPr>
      <w:b/>
      <w:bCs/>
    </w:rPr>
  </w:style>
  <w:style w:type="paragraph" w:styleId="Heading8">
    <w:name w:val="heading 8"/>
    <w:basedOn w:val="Normal"/>
    <w:next w:val="Normal"/>
    <w:qFormat/>
    <w:pPr>
      <w:keepNext/>
      <w:outlineLvl w:val="7"/>
    </w:pPr>
    <w:rPr>
      <w:b/>
      <w:bCs/>
      <w:i/>
      <w:iCs/>
    </w:rPr>
  </w:style>
  <w:style w:type="paragraph" w:styleId="Heading9">
    <w:name w:val="heading 9"/>
    <w:basedOn w:val="Normal"/>
    <w:next w:val="Normal"/>
    <w:qFormat/>
    <w:pPr>
      <w:keepNext/>
      <w:autoSpaceDE w:val="0"/>
      <w:autoSpaceDN w:val="0"/>
      <w:adjustRightInd w:val="0"/>
      <w:ind w:right="-1800"/>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1">
    <w:name w:val="Heading 3 Char1"/>
    <w:link w:val="Heading3"/>
    <w:rsid w:val="003E5C71"/>
    <w:rPr>
      <w:b/>
      <w:bCs/>
      <w:i/>
      <w:sz w:val="24"/>
      <w:szCs w:val="24"/>
      <w:lang w:val="en-US" w:eastAsia="en-US" w:bidi="ar-SA"/>
    </w:rPr>
  </w:style>
  <w:style w:type="character" w:customStyle="1" w:styleId="Heading3Char">
    <w:name w:val="Heading 3 Char"/>
    <w:rPr>
      <w:b/>
      <w:bCs/>
      <w:i/>
      <w:sz w:val="24"/>
      <w:szCs w:val="24"/>
      <w:lang w:val="en-US" w:eastAsia="en-US" w:bidi="ar-SA"/>
    </w:rPr>
  </w:style>
  <w:style w:type="paragraph" w:styleId="List2">
    <w:name w:val="List 2"/>
    <w:basedOn w:val="Normal"/>
    <w:pPr>
      <w:spacing w:line="240" w:lineRule="auto"/>
      <w:ind w:left="288" w:hanging="144"/>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lang w:val="en-GB"/>
    </w:rPr>
  </w:style>
  <w:style w:type="paragraph" w:styleId="Title">
    <w:name w:val="Title"/>
    <w:basedOn w:val="Normal"/>
    <w:qFormat/>
    <w:pPr>
      <w:autoSpaceDE w:val="0"/>
      <w:autoSpaceDN w:val="0"/>
      <w:adjustRightInd w:val="0"/>
      <w:jc w:val="center"/>
    </w:pPr>
  </w:style>
  <w:style w:type="character" w:styleId="Hyperlink">
    <w:name w:val="Hyperlink"/>
    <w:rPr>
      <w:color w:val="0000FF"/>
      <w:sz w:val="2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Unicode MS" w:hAnsi="Arial Unicode MS"/>
      <w:color w:val="000000"/>
    </w:rPr>
  </w:style>
  <w:style w:type="paragraph" w:styleId="BodyTextIndent2">
    <w:name w:val="Body Text Indent 2"/>
    <w:basedOn w:val="Normal"/>
    <w:pPr>
      <w:ind w:left="720" w:firstLine="360"/>
    </w:pPr>
    <w:rPr>
      <w:sz w:val="20"/>
      <w:szCs w:val="20"/>
    </w:rPr>
  </w:style>
  <w:style w:type="paragraph" w:styleId="FootnoteText">
    <w:name w:val="footnote text"/>
    <w:basedOn w:val="Normal"/>
    <w:autoRedefine/>
    <w:semiHidden/>
    <w:rPr>
      <w:sz w:val="16"/>
      <w:szCs w:val="20"/>
    </w:rPr>
  </w:style>
  <w:style w:type="character" w:styleId="FootnoteReference">
    <w:name w:val="footnote reference"/>
    <w:semiHidden/>
    <w:rPr>
      <w:rFonts w:ascii="Georgia" w:hAnsi="Georgia"/>
      <w:shadow/>
      <w:vertAlign w:val="superscript"/>
    </w:rPr>
  </w:style>
  <w:style w:type="paragraph" w:styleId="BodyTextIndent3">
    <w:name w:val="Body Text Indent 3"/>
    <w:basedOn w:val="Normal"/>
    <w:pPr>
      <w:autoSpaceDE w:val="0"/>
      <w:autoSpaceDN w:val="0"/>
      <w:adjustRightInd w:val="0"/>
      <w:ind w:firstLine="720"/>
    </w:pPr>
    <w:rPr>
      <w:rFonts w:ascii="Book Antiqua" w:hAnsi="Book Antiqua" w:cs="Arial"/>
      <w:sz w:val="22"/>
      <w:szCs w:val="22"/>
    </w:rPr>
  </w:style>
  <w:style w:type="paragraph" w:customStyle="1" w:styleId="Default">
    <w:name w:val="Default"/>
    <w:pPr>
      <w:autoSpaceDE w:val="0"/>
      <w:autoSpaceDN w:val="0"/>
      <w:adjustRightInd w:val="0"/>
    </w:pPr>
  </w:style>
  <w:style w:type="character" w:styleId="FollowedHyperlink">
    <w:name w:val="FollowedHyperlink"/>
    <w:rPr>
      <w:color w:val="800080"/>
      <w:u w:val="single"/>
    </w:rPr>
  </w:style>
  <w:style w:type="character" w:customStyle="1" w:styleId="year">
    <w:name w:val="year"/>
    <w:rPr>
      <w:rFonts w:ascii="Arial" w:hAnsi="Arial" w:cs="Arial" w:hint="default"/>
      <w:b/>
      <w:bCs/>
      <w:color w:val="333333"/>
      <w:sz w:val="18"/>
      <w:szCs w:val="18"/>
    </w:rPr>
  </w:style>
  <w:style w:type="character" w:customStyle="1" w:styleId="heading">
    <w:name w:val="heading"/>
    <w:rPr>
      <w:rFonts w:ascii="Arial" w:hAnsi="Arial" w:cs="Arial" w:hint="default"/>
      <w:b/>
      <w:bCs/>
      <w:color w:val="000000"/>
      <w:sz w:val="22"/>
      <w:szCs w:val="22"/>
    </w:rPr>
  </w:style>
  <w:style w:type="paragraph" w:customStyle="1" w:styleId="ShortReturnAddress">
    <w:name w:val="Short Return Address"/>
    <w:basedOn w:val="Normal"/>
    <w:pPr>
      <w:spacing w:line="240" w:lineRule="auto"/>
    </w:pPr>
    <w:rPr>
      <w:lang w:val="es-ES"/>
    </w:rPr>
  </w:style>
  <w:style w:type="character" w:styleId="PageNumber">
    <w:name w:val="page number"/>
    <w:basedOn w:val="DefaultParagraphFont"/>
  </w:style>
  <w:style w:type="paragraph" w:styleId="TOC1">
    <w:name w:val="toc 1"/>
    <w:basedOn w:val="Normal"/>
    <w:next w:val="Normal"/>
    <w:semiHidden/>
    <w:pPr>
      <w:spacing w:line="240" w:lineRule="auto"/>
      <w:jc w:val="center"/>
    </w:pPr>
    <w:rPr>
      <w:sz w:val="20"/>
    </w:rPr>
  </w:style>
  <w:style w:type="paragraph" w:styleId="TOC3">
    <w:name w:val="toc 3"/>
    <w:basedOn w:val="Normal"/>
    <w:next w:val="Normal"/>
    <w:autoRedefine/>
    <w:semiHidden/>
    <w:rsid w:val="008814B9"/>
    <w:pPr>
      <w:tabs>
        <w:tab w:val="right" w:leader="dot" w:pos="9350"/>
      </w:tabs>
      <w:spacing w:line="240" w:lineRule="auto"/>
      <w:ind w:left="720" w:hanging="240"/>
    </w:pPr>
    <w:rPr>
      <w:noProof/>
      <w:sz w:val="22"/>
    </w:rPr>
  </w:style>
  <w:style w:type="paragraph" w:styleId="TOC2">
    <w:name w:val="toc 2"/>
    <w:basedOn w:val="Normal"/>
    <w:next w:val="Normal"/>
    <w:autoRedefine/>
    <w:semiHidden/>
    <w:rsid w:val="008814B9"/>
    <w:pPr>
      <w:tabs>
        <w:tab w:val="right" w:leader="dot" w:pos="9360"/>
      </w:tabs>
      <w:spacing w:line="240" w:lineRule="auto"/>
      <w:ind w:left="245"/>
    </w:pPr>
  </w:style>
  <w:style w:type="paragraph" w:customStyle="1" w:styleId="2AutoList3">
    <w:name w:val="2AutoList3"/>
    <w:pPr>
      <w:tabs>
        <w:tab w:val="left" w:pos="720"/>
        <w:tab w:val="left" w:pos="1440"/>
      </w:tabs>
      <w:autoSpaceDE w:val="0"/>
      <w:autoSpaceDN w:val="0"/>
      <w:adjustRightInd w:val="0"/>
      <w:ind w:left="1440" w:hanging="720"/>
    </w:pPr>
    <w:rPr>
      <w:sz w:val="24"/>
      <w:szCs w:val="24"/>
    </w:rPr>
  </w:style>
  <w:style w:type="paragraph" w:customStyle="1" w:styleId="3AutoList3">
    <w:name w:val="3AutoList3"/>
    <w:pPr>
      <w:tabs>
        <w:tab w:val="left" w:pos="720"/>
        <w:tab w:val="left" w:pos="1440"/>
        <w:tab w:val="left" w:pos="2160"/>
      </w:tabs>
      <w:autoSpaceDE w:val="0"/>
      <w:autoSpaceDN w:val="0"/>
      <w:adjustRightInd w:val="0"/>
      <w:ind w:left="2160" w:hanging="720"/>
    </w:pPr>
    <w:rPr>
      <w:sz w:val="24"/>
      <w:szCs w:val="24"/>
    </w:rPr>
  </w:style>
  <w:style w:type="paragraph" w:styleId="BodyText">
    <w:name w:val="Body Text"/>
    <w:basedOn w:val="Normal"/>
    <w:rPr>
      <w:i/>
      <w:iCs/>
    </w:rPr>
  </w:style>
  <w:style w:type="paragraph" w:styleId="BodyText2">
    <w:name w:val="Body Text 2"/>
    <w:basedOn w:val="Normal"/>
    <w:pPr>
      <w:spacing w:line="240" w:lineRule="auto"/>
    </w:pPr>
    <w:rPr>
      <w:i/>
      <w:iCs/>
    </w:rPr>
  </w:style>
  <w:style w:type="paragraph" w:styleId="TOC4">
    <w:name w:val="toc 4"/>
    <w:basedOn w:val="Normal"/>
    <w:next w:val="Normal"/>
    <w:autoRedefine/>
    <w:semiHidden/>
    <w:pPr>
      <w:spacing w:line="240" w:lineRule="auto"/>
      <w:ind w:left="720"/>
    </w:pPr>
  </w:style>
  <w:style w:type="character" w:customStyle="1" w:styleId="goohl01">
    <w:name w:val="goohl01"/>
    <w:rPr>
      <w:color w:val="000000"/>
      <w:shd w:val="clear" w:color="auto" w:fill="FFFF66"/>
    </w:rPr>
  </w:style>
  <w:style w:type="character" w:customStyle="1" w:styleId="goohl11">
    <w:name w:val="goohl11"/>
    <w:rPr>
      <w:color w:val="000000"/>
      <w:shd w:val="clear" w:color="auto" w:fill="A0FFFF"/>
    </w:rPr>
  </w:style>
  <w:style w:type="character" w:customStyle="1" w:styleId="goohl0">
    <w:name w:val="goohl0"/>
    <w:basedOn w:val="DefaultParagraphFont"/>
  </w:style>
  <w:style w:type="paragraph" w:styleId="Subtitle">
    <w:name w:val="Subtitle"/>
    <w:basedOn w:val="Normal"/>
    <w:qFormat/>
    <w:rPr>
      <w:i/>
      <w:iCs/>
    </w:rPr>
  </w:style>
  <w:style w:type="paragraph" w:styleId="BodyText3">
    <w:name w:val="Body Text 3"/>
    <w:basedOn w:val="Normal"/>
    <w:pPr>
      <w:jc w:val="center"/>
    </w:pPr>
  </w:style>
  <w:style w:type="paragraph" w:styleId="TableofFigures">
    <w:name w:val="table of figures"/>
    <w:basedOn w:val="Normal"/>
    <w:next w:val="Normal"/>
    <w:semiHidden/>
    <w:pPr>
      <w:spacing w:line="240" w:lineRule="auto"/>
      <w:ind w:left="720" w:hanging="720"/>
    </w:pPr>
    <w:rPr>
      <w:sz w:val="20"/>
    </w:rPr>
  </w:style>
  <w:style w:type="paragraph" w:styleId="Caption">
    <w:name w:val="caption"/>
    <w:basedOn w:val="Normal"/>
    <w:next w:val="Normal"/>
    <w:qFormat/>
    <w:pPr>
      <w:spacing w:before="120" w:line="240" w:lineRule="auto"/>
      <w:jc w:val="center"/>
    </w:pPr>
    <w:rPr>
      <w:bCs/>
      <w:sz w:val="20"/>
      <w:szCs w:val="20"/>
    </w:rPr>
  </w:style>
  <w:style w:type="character" w:styleId="Strong">
    <w:name w:val="Strong"/>
    <w:qFormat/>
    <w:rPr>
      <w:b/>
      <w:bCs/>
    </w:rPr>
  </w:style>
  <w:style w:type="character" w:customStyle="1" w:styleId="bodyheader1">
    <w:name w:val="bodyheader1"/>
    <w:rPr>
      <w:rFonts w:ascii="Verdana" w:hAnsi="Verdana" w:hint="default"/>
      <w:b/>
      <w:bCs/>
      <w:strike w:val="0"/>
      <w:dstrike w:val="0"/>
      <w:color w:val="669933"/>
      <w:sz w:val="18"/>
      <w:szCs w:val="18"/>
      <w:u w:val="none"/>
      <w:effect w:val="none"/>
    </w:rPr>
  </w:style>
  <w:style w:type="paragraph" w:customStyle="1" w:styleId="Tables">
    <w:name w:val="Tables"/>
    <w:basedOn w:val="Normal"/>
    <w:pPr>
      <w:spacing w:line="240" w:lineRule="auto"/>
      <w:jc w:val="center"/>
    </w:pPr>
    <w:rPr>
      <w:sz w:val="20"/>
      <w:szCs w:val="20"/>
    </w:rPr>
  </w:style>
  <w:style w:type="paragraph" w:customStyle="1" w:styleId="Figures">
    <w:name w:val="Figures"/>
    <w:basedOn w:val="Normal"/>
    <w:pPr>
      <w:spacing w:line="240" w:lineRule="auto"/>
      <w:jc w:val="center"/>
    </w:pPr>
    <w:rPr>
      <w:sz w:val="20"/>
    </w:rPr>
  </w:style>
  <w:style w:type="paragraph" w:styleId="BlockText">
    <w:name w:val="Block Text"/>
    <w:basedOn w:val="Normal"/>
    <w:pPr>
      <w:autoSpaceDE w:val="0"/>
      <w:autoSpaceDN w:val="0"/>
      <w:adjustRightInd w:val="0"/>
      <w:ind w:left="540" w:right="180" w:hanging="540"/>
    </w:pPr>
    <w:rPr>
      <w:szCs w:val="23"/>
    </w:rPr>
  </w:style>
  <w:style w:type="paragraph" w:customStyle="1" w:styleId="xl24">
    <w:name w:val="xl24"/>
    <w:basedOn w:val="Normal"/>
    <w:pPr>
      <w:pBdr>
        <w:top w:val="single" w:sz="4" w:space="0" w:color="969696"/>
        <w:left w:val="single" w:sz="4" w:space="0" w:color="969696"/>
        <w:bottom w:val="single" w:sz="4" w:space="0" w:color="969696"/>
        <w:right w:val="single" w:sz="4" w:space="0" w:color="969696"/>
      </w:pBdr>
      <w:shd w:val="clear" w:color="auto" w:fill="CCCCFF"/>
      <w:spacing w:before="100" w:beforeAutospacing="1" w:after="100" w:afterAutospacing="1" w:line="240" w:lineRule="auto"/>
      <w:jc w:val="center"/>
      <w:textAlignment w:val="center"/>
    </w:pPr>
    <w:rPr>
      <w:rFonts w:ascii="Arial Unicode MS" w:eastAsia="Arial Unicode MS" w:hAnsi="Arial Unicode MS" w:cs="Arial Unicode MS"/>
      <w:color w:val="0000FF"/>
      <w:u w:val="single"/>
    </w:rPr>
  </w:style>
  <w:style w:type="paragraph" w:customStyle="1" w:styleId="xl25">
    <w:name w:val="xl25"/>
    <w:basedOn w:val="Normal"/>
    <w:pPr>
      <w:pBdr>
        <w:top w:val="single" w:sz="4" w:space="0" w:color="969696"/>
        <w:left w:val="single" w:sz="4" w:space="0" w:color="969696"/>
        <w:bottom w:val="single" w:sz="4" w:space="0" w:color="969696"/>
        <w:right w:val="single" w:sz="4" w:space="0" w:color="969696"/>
      </w:pBdr>
      <w:shd w:val="clear" w:color="auto" w:fill="CCFFFF"/>
      <w:spacing w:before="100" w:beforeAutospacing="1" w:after="100" w:afterAutospacing="1" w:line="240" w:lineRule="auto"/>
      <w:jc w:val="center"/>
    </w:pPr>
    <w:rPr>
      <w:rFonts w:ascii="Arial" w:eastAsia="Arial Unicode MS" w:hAnsi="Arial" w:cs="Arial"/>
    </w:rPr>
  </w:style>
  <w:style w:type="paragraph" w:customStyle="1" w:styleId="xl26">
    <w:name w:val="xl26"/>
    <w:basedOn w:val="Normal"/>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right"/>
    </w:pPr>
    <w:rPr>
      <w:rFonts w:ascii="Arial" w:eastAsia="Arial Unicode MS" w:hAnsi="Arial" w:cs="Arial"/>
    </w:rPr>
  </w:style>
  <w:style w:type="paragraph" w:customStyle="1" w:styleId="xl27">
    <w:name w:val="xl27"/>
    <w:basedOn w:val="Normal"/>
    <w:pPr>
      <w:pBdr>
        <w:top w:val="single" w:sz="4" w:space="0" w:color="969696"/>
        <w:left w:val="single" w:sz="4" w:space="0" w:color="969696"/>
        <w:bottom w:val="single" w:sz="4" w:space="0" w:color="969696"/>
        <w:right w:val="single" w:sz="4" w:space="0" w:color="969696"/>
      </w:pBdr>
      <w:shd w:val="clear" w:color="auto" w:fill="FFFFCC"/>
      <w:spacing w:before="100" w:beforeAutospacing="1" w:after="100" w:afterAutospacing="1" w:line="240" w:lineRule="auto"/>
      <w:jc w:val="right"/>
    </w:pPr>
    <w:rPr>
      <w:rFonts w:ascii="Arial" w:eastAsia="Arial Unicode MS" w:hAnsi="Arial" w:cs="Arial"/>
      <w:b/>
      <w:bCs/>
      <w:color w:val="FF0000"/>
    </w:rPr>
  </w:style>
  <w:style w:type="paragraph" w:customStyle="1" w:styleId="xl28">
    <w:name w:val="xl28"/>
    <w:basedOn w:val="Normal"/>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Arial Unicode MS" w:hAnsi="Arial" w:cs="Arial"/>
    </w:rPr>
  </w:style>
  <w:style w:type="paragraph" w:customStyle="1" w:styleId="xl29">
    <w:name w:val="xl29"/>
    <w:basedOn w:val="Normal"/>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Arial Unicode MS" w:hAnsi="Arial" w:cs="Arial"/>
    </w:rPr>
  </w:style>
  <w:style w:type="paragraph" w:customStyle="1" w:styleId="xl30">
    <w:name w:val="xl30"/>
    <w:basedOn w:val="Normal"/>
    <w:pPr>
      <w:pBdr>
        <w:top w:val="single" w:sz="4" w:space="0" w:color="969696"/>
        <w:left w:val="single" w:sz="4" w:space="0" w:color="969696"/>
        <w:bottom w:val="single" w:sz="4" w:space="0" w:color="969696"/>
      </w:pBdr>
      <w:shd w:val="clear" w:color="auto" w:fill="CCCCFF"/>
      <w:spacing w:before="100" w:beforeAutospacing="1" w:after="100" w:afterAutospacing="1" w:line="240" w:lineRule="auto"/>
      <w:jc w:val="center"/>
      <w:textAlignment w:val="center"/>
    </w:pPr>
    <w:rPr>
      <w:rFonts w:ascii="Arial Unicode MS" w:eastAsia="Arial Unicode MS" w:hAnsi="Arial Unicode MS" w:cs="Arial Unicode MS"/>
      <w:color w:val="0000FF"/>
      <w:u w:val="single"/>
    </w:rPr>
  </w:style>
  <w:style w:type="paragraph" w:customStyle="1" w:styleId="xl31">
    <w:name w:val="xl31"/>
    <w:basedOn w:val="Normal"/>
    <w:pPr>
      <w:pBdr>
        <w:top w:val="single" w:sz="4" w:space="0" w:color="969696"/>
        <w:bottom w:val="single" w:sz="4" w:space="0" w:color="969696"/>
        <w:right w:val="single" w:sz="4" w:space="0" w:color="969696"/>
      </w:pBdr>
      <w:shd w:val="clear" w:color="auto" w:fill="CCCCFF"/>
      <w:spacing w:before="100" w:beforeAutospacing="1" w:after="100" w:afterAutospacing="1" w:line="240" w:lineRule="auto"/>
      <w:jc w:val="center"/>
      <w:textAlignment w:val="center"/>
    </w:pPr>
    <w:rPr>
      <w:rFonts w:ascii="Arial Unicode MS" w:eastAsia="Arial Unicode MS" w:hAnsi="Arial Unicode MS" w:cs="Arial Unicode MS"/>
      <w:color w:val="0000FF"/>
      <w:u w:val="single"/>
    </w:rPr>
  </w:style>
  <w:style w:type="character" w:customStyle="1" w:styleId="plain-tiny1">
    <w:name w:val="plain-tiny1"/>
    <w:rPr>
      <w:rFonts w:ascii="Arial" w:hAnsi="Arial" w:cs="Arial" w:hint="default"/>
      <w:sz w:val="16"/>
      <w:szCs w:val="16"/>
    </w:rPr>
  </w:style>
  <w:style w:type="paragraph" w:customStyle="1" w:styleId="font5">
    <w:name w:val="font5"/>
    <w:basedOn w:val="Normal"/>
    <w:pPr>
      <w:spacing w:before="100" w:beforeAutospacing="1" w:after="100" w:afterAutospacing="1" w:line="240" w:lineRule="auto"/>
    </w:pPr>
    <w:rPr>
      <w:rFonts w:ascii="Humanst521 BT" w:eastAsia="Arial Unicode MS" w:hAnsi="Humanst521 BT" w:cs="Arial Unicode MS"/>
      <w:color w:val="000000"/>
      <w:sz w:val="16"/>
      <w:szCs w:val="16"/>
    </w:rPr>
  </w:style>
  <w:style w:type="paragraph" w:customStyle="1" w:styleId="font6">
    <w:name w:val="font6"/>
    <w:basedOn w:val="Normal"/>
    <w:pPr>
      <w:spacing w:before="100" w:beforeAutospacing="1" w:after="100" w:afterAutospacing="1" w:line="240" w:lineRule="auto"/>
    </w:pPr>
    <w:rPr>
      <w:rFonts w:ascii="Humanst521 BT" w:eastAsia="Arial Unicode MS" w:hAnsi="Humanst521 BT" w:cs="Arial Unicode MS"/>
      <w:sz w:val="16"/>
      <w:szCs w:val="16"/>
    </w:rPr>
  </w:style>
  <w:style w:type="paragraph" w:customStyle="1" w:styleId="font7">
    <w:name w:val="font7"/>
    <w:basedOn w:val="Normal"/>
    <w:pPr>
      <w:spacing w:before="100" w:beforeAutospacing="1" w:after="100" w:afterAutospacing="1" w:line="240" w:lineRule="auto"/>
    </w:pPr>
    <w:rPr>
      <w:rFonts w:ascii="Humanst521 BT" w:eastAsia="Arial Unicode MS" w:hAnsi="Humanst521 BT" w:cs="Arial Unicode MS"/>
      <w:color w:val="000000"/>
      <w:sz w:val="16"/>
      <w:szCs w:val="16"/>
    </w:rPr>
  </w:style>
  <w:style w:type="paragraph" w:customStyle="1" w:styleId="xl32">
    <w:name w:val="xl32"/>
    <w:basedOn w:val="Normal"/>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Humanst521 BT" w:eastAsia="Arial Unicode MS" w:hAnsi="Humanst521 BT" w:cs="Arial Unicode MS"/>
      <w:b/>
      <w:bCs/>
      <w:sz w:val="16"/>
      <w:szCs w:val="16"/>
    </w:rPr>
  </w:style>
  <w:style w:type="paragraph" w:customStyle="1" w:styleId="xl33">
    <w:name w:val="xl33"/>
    <w:basedOn w:val="Normal"/>
    <w:pPr>
      <w:pBdr>
        <w:bottom w:val="single" w:sz="4" w:space="0" w:color="auto"/>
        <w:right w:val="single" w:sz="4" w:space="0" w:color="auto"/>
      </w:pBdr>
      <w:spacing w:before="100" w:beforeAutospacing="1" w:after="100" w:afterAutospacing="1" w:line="240" w:lineRule="auto"/>
      <w:jc w:val="both"/>
      <w:textAlignment w:val="center"/>
    </w:pPr>
    <w:rPr>
      <w:rFonts w:ascii="Humanst521 BT" w:eastAsia="Arial Unicode MS" w:hAnsi="Humanst521 BT" w:cs="Arial Unicode MS"/>
      <w:sz w:val="22"/>
      <w:szCs w:val="22"/>
    </w:rPr>
  </w:style>
  <w:style w:type="paragraph" w:customStyle="1" w:styleId="xl34">
    <w:name w:val="xl34"/>
    <w:basedOn w:val="Normal"/>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Humanst521 BT" w:eastAsia="Arial Unicode MS" w:hAnsi="Humanst521 BT" w:cs="Arial Unicode MS"/>
      <w:i/>
      <w:iCs/>
      <w:sz w:val="16"/>
      <w:szCs w:val="16"/>
    </w:rPr>
  </w:style>
  <w:style w:type="paragraph" w:customStyle="1" w:styleId="xl35">
    <w:name w:val="xl35"/>
    <w:basedOn w:val="Normal"/>
    <w:pPr>
      <w:spacing w:before="100" w:beforeAutospacing="1" w:after="100" w:afterAutospacing="1" w:line="240" w:lineRule="auto"/>
      <w:jc w:val="both"/>
      <w:textAlignment w:val="center"/>
    </w:pPr>
    <w:rPr>
      <w:rFonts w:ascii="Humanst521 BT" w:eastAsia="Arial Unicode MS" w:hAnsi="Humanst521 BT" w:cs="Arial Unicode MS"/>
      <w:color w:val="000000"/>
      <w:sz w:val="16"/>
      <w:szCs w:val="16"/>
    </w:rPr>
  </w:style>
  <w:style w:type="paragraph" w:customStyle="1" w:styleId="xl36">
    <w:name w:val="xl36"/>
    <w:basedOn w:val="Normal"/>
    <w:pPr>
      <w:spacing w:before="100" w:beforeAutospacing="1" w:after="100" w:afterAutospacing="1" w:line="240" w:lineRule="auto"/>
      <w:textAlignment w:val="center"/>
    </w:pPr>
    <w:rPr>
      <w:rFonts w:ascii="Arial Unicode MS" w:eastAsia="Arial Unicode MS" w:hAnsi="Arial Unicode MS" w:cs="Arial Unicode MS"/>
      <w:sz w:val="16"/>
      <w:szCs w:val="16"/>
    </w:rPr>
  </w:style>
  <w:style w:type="paragraph" w:customStyle="1" w:styleId="xl37">
    <w:name w:val="xl37"/>
    <w:basedOn w:val="Normal"/>
    <w:pPr>
      <w:spacing w:before="100" w:beforeAutospacing="1" w:after="100" w:afterAutospacing="1" w:line="240" w:lineRule="auto"/>
      <w:jc w:val="both"/>
      <w:textAlignment w:val="center"/>
    </w:pPr>
    <w:rPr>
      <w:rFonts w:ascii="Humanst521 BT" w:eastAsia="Arial Unicode MS" w:hAnsi="Humanst521 BT" w:cs="Arial Unicode MS"/>
      <w:color w:val="000000"/>
      <w:sz w:val="16"/>
      <w:szCs w:val="16"/>
      <w:u w:val="single"/>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umanst521 BT" w:eastAsia="Arial Unicode MS" w:hAnsi="Humanst521 BT" w:cs="Arial Unicode MS"/>
      <w:sz w:val="16"/>
      <w:szCs w:val="16"/>
    </w:rPr>
  </w:style>
  <w:style w:type="paragraph" w:customStyle="1" w:styleId="xl39">
    <w:name w:val="xl39"/>
    <w:basedOn w:val="Normal"/>
    <w:pPr>
      <w:pBdr>
        <w:bottom w:val="single" w:sz="4" w:space="0" w:color="auto"/>
        <w:right w:val="single" w:sz="4" w:space="0" w:color="auto"/>
      </w:pBdr>
      <w:spacing w:before="100" w:beforeAutospacing="1" w:after="100" w:afterAutospacing="1" w:line="240" w:lineRule="auto"/>
      <w:jc w:val="both"/>
    </w:pPr>
    <w:rPr>
      <w:rFonts w:ascii="Humanst521 BT" w:eastAsia="Arial Unicode MS" w:hAnsi="Humanst521 BT" w:cs="Arial Unicode MS"/>
      <w:color w:val="000000"/>
      <w:sz w:val="16"/>
      <w:szCs w:val="16"/>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umanst521 BT" w:eastAsia="Arial Unicode MS" w:hAnsi="Humanst521 BT" w:cs="Arial Unicode MS"/>
      <w:sz w:val="16"/>
      <w:szCs w:val="16"/>
    </w:rPr>
  </w:style>
  <w:style w:type="paragraph" w:customStyle="1" w:styleId="xl41">
    <w:name w:val="xl41"/>
    <w:basedOn w:val="Normal"/>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Humanst521 BT" w:eastAsia="Arial Unicode MS" w:hAnsi="Humanst521 BT" w:cs="Arial Unicode MS"/>
      <w:b/>
      <w:bCs/>
      <w:color w:val="FF0000"/>
      <w:sz w:val="16"/>
      <w:szCs w:val="16"/>
    </w:rPr>
  </w:style>
  <w:style w:type="paragraph" w:customStyle="1" w:styleId="xl42">
    <w:name w:val="xl42"/>
    <w:basedOn w:val="Normal"/>
    <w:pPr>
      <w:pBdr>
        <w:bottom w:val="single" w:sz="8" w:space="0" w:color="auto"/>
        <w:right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color w:val="FFFFFF"/>
      <w:sz w:val="16"/>
      <w:szCs w:val="16"/>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umanst521 BT" w:eastAsia="Arial Unicode MS" w:hAnsi="Humanst521 BT" w:cs="Arial Unicode MS"/>
      <w:sz w:val="16"/>
      <w:szCs w:val="16"/>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umanst521 BT" w:eastAsia="Arial Unicode MS" w:hAnsi="Humanst521 BT" w:cs="Arial Unicode MS"/>
      <w:sz w:val="16"/>
      <w:szCs w:val="16"/>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umanst521 BT" w:eastAsia="Arial Unicode MS" w:hAnsi="Humanst521 BT" w:cs="Arial Unicode MS"/>
      <w:sz w:val="16"/>
      <w:szCs w:val="16"/>
    </w:rPr>
  </w:style>
  <w:style w:type="paragraph" w:customStyle="1" w:styleId="xl46">
    <w:name w:val="xl46"/>
    <w:basedOn w:val="Normal"/>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Humanst521 BT" w:eastAsia="Arial Unicode MS" w:hAnsi="Humanst521 BT" w:cs="Arial Unicode MS"/>
      <w:b/>
      <w:bCs/>
      <w:color w:val="FF0000"/>
      <w:sz w:val="16"/>
      <w:szCs w:val="16"/>
    </w:rPr>
  </w:style>
  <w:style w:type="paragraph" w:customStyle="1" w:styleId="xl47">
    <w:name w:val="xl47"/>
    <w:basedOn w:val="Normal"/>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Humanst521 BT" w:eastAsia="Arial Unicode MS" w:hAnsi="Humanst521 BT" w:cs="Arial Unicode MS"/>
      <w:sz w:val="16"/>
      <w:szCs w:val="16"/>
    </w:rPr>
  </w:style>
  <w:style w:type="paragraph" w:customStyle="1" w:styleId="xl48">
    <w:name w:val="xl48"/>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Humanst521 BT" w:eastAsia="Arial Unicode MS" w:hAnsi="Humanst521 BT" w:cs="Arial Unicode MS"/>
      <w:sz w:val="16"/>
      <w:szCs w:val="16"/>
    </w:rPr>
  </w:style>
  <w:style w:type="paragraph" w:customStyle="1" w:styleId="xl49">
    <w:name w:val="xl49"/>
    <w:basedOn w:val="Normal"/>
    <w:pPr>
      <w:pBdr>
        <w:top w:val="single" w:sz="4" w:space="0" w:color="auto"/>
        <w:left w:val="single" w:sz="4" w:space="0" w:color="auto"/>
        <w:bottom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customStyle="1" w:styleId="xl50">
    <w:name w:val="xl50"/>
    <w:basedOn w:val="Normal"/>
    <w:pPr>
      <w:pBdr>
        <w:top w:val="single" w:sz="4" w:space="0" w:color="auto"/>
        <w:bottom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customStyle="1" w:styleId="xl51">
    <w:name w:val="xl51"/>
    <w:basedOn w:val="Normal"/>
    <w:pPr>
      <w:pBdr>
        <w:top w:val="single" w:sz="4" w:space="0" w:color="auto"/>
        <w:bottom w:val="single" w:sz="4" w:space="0" w:color="auto"/>
        <w:right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customStyle="1" w:styleId="xl52">
    <w:name w:val="xl52"/>
    <w:basedOn w:val="Normal"/>
    <w:pPr>
      <w:spacing w:before="100" w:beforeAutospacing="1" w:after="100" w:afterAutospacing="1" w:line="240" w:lineRule="auto"/>
      <w:jc w:val="both"/>
      <w:textAlignment w:val="center"/>
    </w:pPr>
    <w:rPr>
      <w:rFonts w:ascii="Humanst521 BT" w:eastAsia="Arial Unicode MS" w:hAnsi="Humanst521 BT" w:cs="Arial Unicode MS"/>
      <w:color w:val="000000"/>
      <w:sz w:val="18"/>
      <w:szCs w:val="18"/>
    </w:rPr>
  </w:style>
  <w:style w:type="paragraph" w:customStyle="1" w:styleId="xl53">
    <w:name w:val="xl53"/>
    <w:basedOn w:val="Normal"/>
    <w:pPr>
      <w:pBdr>
        <w:top w:val="single" w:sz="4" w:space="0" w:color="auto"/>
        <w:left w:val="single" w:sz="4" w:space="0" w:color="auto"/>
        <w:right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customStyle="1" w:styleId="xl54">
    <w:name w:val="xl54"/>
    <w:basedOn w:val="Normal"/>
    <w:pPr>
      <w:pBdr>
        <w:left w:val="single" w:sz="4" w:space="0" w:color="auto"/>
        <w:bottom w:val="single" w:sz="8" w:space="0" w:color="auto"/>
        <w:right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customStyle="1" w:styleId="xl55">
    <w:name w:val="xl55"/>
    <w:basedOn w:val="Normal"/>
    <w:pPr>
      <w:pBdr>
        <w:top w:val="single" w:sz="4" w:space="0" w:color="auto"/>
        <w:left w:val="single" w:sz="4" w:space="0" w:color="auto"/>
        <w:right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customStyle="1" w:styleId="xl56">
    <w:name w:val="xl56"/>
    <w:basedOn w:val="Normal"/>
    <w:pPr>
      <w:pBdr>
        <w:left w:val="single" w:sz="4" w:space="0" w:color="auto"/>
        <w:bottom w:val="single" w:sz="8" w:space="0" w:color="auto"/>
        <w:right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styleId="BalloonText">
    <w:name w:val="Balloon Text"/>
    <w:basedOn w:val="Normal"/>
    <w:semiHidden/>
    <w:rPr>
      <w:rFonts w:ascii="Tahoma" w:hAnsi="Tahoma" w:cs="Tahoma"/>
      <w:sz w:val="16"/>
      <w:szCs w:val="16"/>
    </w:rPr>
  </w:style>
  <w:style w:type="character" w:customStyle="1" w:styleId="NormalWebChar">
    <w:name w:val="Normal (Web) Char"/>
    <w:rPr>
      <w:rFonts w:ascii="Arial Unicode MS" w:hAnsi="Arial Unicode MS"/>
      <w:color w:val="000000"/>
      <w:sz w:val="24"/>
      <w:szCs w:val="24"/>
      <w:lang w:val="en-US" w:eastAsia="en-US" w:bidi="ar-SA"/>
    </w:rPr>
  </w:style>
  <w:style w:type="character" w:customStyle="1" w:styleId="TablesChar">
    <w:name w:val="Tables Char"/>
    <w:rPr>
      <w:sz w:val="20"/>
      <w:szCs w:val="20"/>
      <w:lang w:val="en-US" w:eastAsia="en-US" w:bidi="ar-SA"/>
    </w:rPr>
  </w:style>
  <w:style w:type="paragraph" w:customStyle="1" w:styleId="xl22">
    <w:name w:val="xl22"/>
    <w:basedOn w:val="Normal"/>
    <w:pPr>
      <w:spacing w:before="100" w:beforeAutospacing="1" w:after="100" w:afterAutospacing="1" w:line="240" w:lineRule="auto"/>
      <w:textAlignment w:val="top"/>
    </w:pPr>
    <w:rPr>
      <w:rFonts w:eastAsia="Arial Unicode MS"/>
    </w:rPr>
  </w:style>
  <w:style w:type="paragraph" w:customStyle="1" w:styleId="List2Header">
    <w:name w:val="List2 Header"/>
    <w:basedOn w:val="List2"/>
    <w:pPr>
      <w:jc w:val="center"/>
    </w:pPr>
    <w:rPr>
      <w:b/>
    </w:rPr>
  </w:style>
  <w:style w:type="paragraph" w:customStyle="1" w:styleId="xl23">
    <w:name w:val="xl23"/>
    <w:basedOn w:val="Normal"/>
    <w:pPr>
      <w:shd w:val="clear" w:color="auto" w:fill="FFFF00"/>
      <w:spacing w:before="100" w:beforeAutospacing="1" w:after="100" w:afterAutospacing="1" w:line="240" w:lineRule="auto"/>
      <w:textAlignment w:val="top"/>
    </w:pPr>
    <w:rPr>
      <w:rFonts w:eastAsia="Arial Unicode MS"/>
    </w:rPr>
  </w:style>
  <w:style w:type="paragraph" w:styleId="BodyTextFirstIndent">
    <w:name w:val="Body Text First Indent"/>
    <w:basedOn w:val="BodyText"/>
    <w:pPr>
      <w:spacing w:after="120"/>
      <w:ind w:firstLine="210"/>
    </w:pPr>
    <w:rPr>
      <w:i w:val="0"/>
      <w:iCs w:val="0"/>
    </w:rPr>
  </w:style>
  <w:style w:type="paragraph" w:styleId="BodyTextFirstIndent2">
    <w:name w:val="Body Text First Indent 2"/>
    <w:basedOn w:val="BodyTextInden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rPr>
      <w:lang w:val="en-US"/>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List">
    <w:name w:val="List"/>
    <w:basedOn w:val="Normal"/>
    <w:pPr>
      <w:ind w:left="36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42"/>
      </w:numPr>
    </w:pPr>
  </w:style>
  <w:style w:type="paragraph" w:styleId="ListBullet2">
    <w:name w:val="List Bullet 2"/>
    <w:basedOn w:val="Normal"/>
    <w:autoRedefine/>
    <w:pPr>
      <w:numPr>
        <w:numId w:val="43"/>
      </w:numPr>
    </w:pPr>
  </w:style>
  <w:style w:type="paragraph" w:styleId="ListBullet3">
    <w:name w:val="List Bullet 3"/>
    <w:basedOn w:val="Normal"/>
    <w:autoRedefine/>
    <w:pPr>
      <w:numPr>
        <w:numId w:val="44"/>
      </w:numPr>
    </w:pPr>
  </w:style>
  <w:style w:type="paragraph" w:styleId="ListBullet4">
    <w:name w:val="List Bullet 4"/>
    <w:basedOn w:val="Normal"/>
    <w:autoRedefine/>
    <w:pPr>
      <w:numPr>
        <w:numId w:val="45"/>
      </w:numPr>
    </w:pPr>
  </w:style>
  <w:style w:type="paragraph" w:styleId="ListBullet5">
    <w:name w:val="List Bullet 5"/>
    <w:basedOn w:val="Normal"/>
    <w:autoRedefine/>
    <w:pPr>
      <w:numPr>
        <w:numId w:val="4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47"/>
      </w:numPr>
    </w:pPr>
  </w:style>
  <w:style w:type="paragraph" w:styleId="ListNumber2">
    <w:name w:val="List Number 2"/>
    <w:basedOn w:val="Normal"/>
    <w:pPr>
      <w:numPr>
        <w:numId w:val="48"/>
      </w:numPr>
    </w:pPr>
  </w:style>
  <w:style w:type="paragraph" w:styleId="ListNumber3">
    <w:name w:val="List Number 3"/>
    <w:basedOn w:val="Normal"/>
    <w:pPr>
      <w:numPr>
        <w:numId w:val="49"/>
      </w:numPr>
    </w:pPr>
  </w:style>
  <w:style w:type="paragraph" w:styleId="ListNumber4">
    <w:name w:val="List Number 4"/>
    <w:basedOn w:val="Normal"/>
    <w:pPr>
      <w:numPr>
        <w:numId w:val="50"/>
      </w:numPr>
    </w:pPr>
  </w:style>
  <w:style w:type="paragraph" w:styleId="ListNumber5">
    <w:name w:val="List Number 5"/>
    <w:basedOn w:val="Normal"/>
    <w:pPr>
      <w:numPr>
        <w:numId w:val="5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customStyle="1" w:styleId="style5">
    <w:name w:val="style5"/>
    <w:basedOn w:val="DefaultParagraphFont"/>
  </w:style>
  <w:style w:type="paragraph" w:customStyle="1" w:styleId="Style1">
    <w:name w:val="Style1"/>
    <w:basedOn w:val="Caption"/>
    <w:autoRedefine/>
  </w:style>
  <w:style w:type="paragraph" w:styleId="TOC8">
    <w:name w:val="toc 8"/>
    <w:basedOn w:val="Normal"/>
    <w:next w:val="Normal"/>
    <w:autoRedefine/>
    <w:semiHidden/>
    <w:pPr>
      <w:ind w:left="1680"/>
    </w:pPr>
  </w:style>
  <w:style w:type="paragraph" w:customStyle="1" w:styleId="StyleHeading3NotBold">
    <w:name w:val="Style Heading 3 + Not Bold"/>
    <w:basedOn w:val="Heading3"/>
    <w:link w:val="StyleHeading3NotBoldChar"/>
    <w:rsid w:val="003E5C71"/>
    <w:rPr>
      <w:bCs w:val="0"/>
      <w:iCs/>
    </w:rPr>
  </w:style>
  <w:style w:type="character" w:customStyle="1" w:styleId="StyleHeading3NotBoldChar">
    <w:name w:val="Style Heading 3 + Not Bold Char"/>
    <w:link w:val="StyleHeading3NotBold"/>
    <w:rsid w:val="003E5C71"/>
    <w:rPr>
      <w:b/>
      <w:bCs/>
      <w:i/>
      <w:iCs/>
      <w:sz w:val="24"/>
      <w:szCs w:val="24"/>
      <w:lang w:val="en-US" w:eastAsia="en-US" w:bidi="ar-SA"/>
    </w:rPr>
  </w:style>
  <w:style w:type="paragraph" w:customStyle="1" w:styleId="StyleFirstline05">
    <w:name w:val="Style First line:  0.5&quot;"/>
    <w:basedOn w:val="Normal"/>
    <w:next w:val="Normal"/>
    <w:rsid w:val="00EC379C"/>
    <w:pPr>
      <w:ind w:firstLine="720"/>
    </w:pPr>
    <w:rPr>
      <w:szCs w:val="20"/>
    </w:rPr>
  </w:style>
  <w:style w:type="paragraph" w:customStyle="1" w:styleId="bullet">
    <w:name w:val="bullet"/>
    <w:basedOn w:val="Normal"/>
    <w:rsid w:val="00EC379C"/>
    <w:pPr>
      <w:spacing w:before="100" w:after="100"/>
      <w:ind w:right="720"/>
    </w:pPr>
    <w:rPr>
      <w:szCs w:val="20"/>
    </w:rPr>
  </w:style>
  <w:style w:type="paragraph" w:styleId="TOC5">
    <w:name w:val="toc 5"/>
    <w:basedOn w:val="Normal"/>
    <w:next w:val="Normal"/>
    <w:autoRedefine/>
    <w:semiHidden/>
    <w:rsid w:val="00AA2667"/>
    <w:pPr>
      <w:spacing w:line="240" w:lineRule="auto"/>
      <w:ind w:left="960"/>
    </w:pPr>
  </w:style>
  <w:style w:type="paragraph" w:styleId="TOC6">
    <w:name w:val="toc 6"/>
    <w:basedOn w:val="Normal"/>
    <w:next w:val="Normal"/>
    <w:autoRedefine/>
    <w:semiHidden/>
    <w:rsid w:val="00AA2667"/>
    <w:pPr>
      <w:spacing w:line="240" w:lineRule="auto"/>
      <w:ind w:left="1200"/>
    </w:pPr>
  </w:style>
  <w:style w:type="paragraph" w:styleId="TOC7">
    <w:name w:val="toc 7"/>
    <w:basedOn w:val="Normal"/>
    <w:next w:val="Normal"/>
    <w:autoRedefine/>
    <w:semiHidden/>
    <w:rsid w:val="00AA2667"/>
    <w:pPr>
      <w:spacing w:line="240" w:lineRule="auto"/>
      <w:ind w:left="1440"/>
    </w:pPr>
  </w:style>
  <w:style w:type="paragraph" w:styleId="TOC9">
    <w:name w:val="toc 9"/>
    <w:basedOn w:val="Normal"/>
    <w:next w:val="Normal"/>
    <w:autoRedefine/>
    <w:semiHidden/>
    <w:rsid w:val="00AA2667"/>
    <w:pPr>
      <w:spacing w:line="240" w:lineRule="auto"/>
      <w:ind w:left="1920"/>
    </w:pPr>
  </w:style>
  <w:style w:type="paragraph" w:customStyle="1" w:styleId="Headingoptima">
    <w:name w:val="Heading. optima"/>
    <w:basedOn w:val="Heading1"/>
    <w:rsid w:val="00A318A3"/>
    <w:pPr>
      <w:tabs>
        <w:tab w:val="clear" w:pos="1440"/>
      </w:tabs>
      <w:spacing w:before="240" w:after="60" w:line="240" w:lineRule="auto"/>
      <w:jc w:val="left"/>
    </w:pPr>
    <w:rPr>
      <w:rFonts w:ascii="Optima" w:eastAsia="Times" w:hAnsi="Optima"/>
      <w:bCs w:val="0"/>
      <w:iCs w:val="0"/>
      <w:color w:val="auto"/>
      <w:kern w:val="32"/>
      <w:sz w:val="24"/>
      <w:szCs w:val="20"/>
    </w:rPr>
  </w:style>
  <w:style w:type="paragraph" w:customStyle="1" w:styleId="Titleoptima">
    <w:name w:val="Title. optima"/>
    <w:basedOn w:val="Title"/>
    <w:rsid w:val="00A318A3"/>
    <w:pPr>
      <w:autoSpaceDE/>
      <w:autoSpaceDN/>
      <w:adjustRightInd/>
      <w:spacing w:line="240" w:lineRule="auto"/>
    </w:pPr>
    <w:rPr>
      <w:rFonts w:ascii="Optima ExtraBlack" w:eastAsia="Times" w:hAnsi="Optima ExtraBlack"/>
      <w:sz w:val="36"/>
      <w:szCs w:val="20"/>
    </w:rPr>
  </w:style>
  <w:style w:type="paragraph" w:customStyle="1" w:styleId="Titlecomicsans">
    <w:name w:val="Title. comic sans"/>
    <w:basedOn w:val="Titleoptima"/>
    <w:next w:val="Heading1"/>
    <w:rsid w:val="00A318A3"/>
    <w:rPr>
      <w:rFonts w:ascii="Comic Sans MS" w:hAnsi="Comic Sans MS"/>
    </w:rPr>
  </w:style>
  <w:style w:type="paragraph" w:customStyle="1" w:styleId="Headingcomicsans">
    <w:name w:val="Heading. comic sans"/>
    <w:basedOn w:val="Headingoptima"/>
    <w:rsid w:val="00A318A3"/>
    <w:rPr>
      <w:rFonts w:ascii="Comic Sans MS" w:hAnsi="Comic Sans MS"/>
      <w:sz w:val="28"/>
    </w:rPr>
  </w:style>
  <w:style w:type="character" w:customStyle="1" w:styleId="f">
    <w:name w:val="f"/>
    <w:basedOn w:val="DefaultParagraphFont"/>
    <w:rsid w:val="00A318A3"/>
  </w:style>
  <w:style w:type="character" w:customStyle="1" w:styleId="body1">
    <w:name w:val="body1"/>
    <w:rsid w:val="00A318A3"/>
    <w:rPr>
      <w:rFonts w:ascii="Verdana" w:hAnsi="Verdana" w:hint="default"/>
      <w:color w:val="000000"/>
      <w:sz w:val="13"/>
    </w:rPr>
  </w:style>
  <w:style w:type="character" w:styleId="Emphasis">
    <w:name w:val="Emphasis"/>
    <w:qFormat/>
    <w:rsid w:val="00A318A3"/>
    <w:rPr>
      <w:i/>
    </w:rPr>
  </w:style>
  <w:style w:type="character" w:customStyle="1" w:styleId="starttitle1">
    <w:name w:val="starttitle1"/>
    <w:rsid w:val="00A318A3"/>
    <w:rPr>
      <w:sz w:val="14"/>
      <w:szCs w:val="14"/>
    </w:rPr>
  </w:style>
  <w:style w:type="character" w:customStyle="1" w:styleId="BodyTextChar">
    <w:name w:val="Body Text Char"/>
    <w:rsid w:val="00A318A3"/>
    <w:rPr>
      <w:rFonts w:ascii="Palatino" w:eastAsia="Times" w:hAnsi="Palatino"/>
      <w:sz w:val="24"/>
      <w:lang w:val="en-US" w:eastAsia="en-US" w:bidi="ar-SA"/>
    </w:rPr>
  </w:style>
  <w:style w:type="paragraph" w:customStyle="1" w:styleId="body">
    <w:name w:val="body"/>
    <w:basedOn w:val="Normal"/>
    <w:rsid w:val="00A318A3"/>
    <w:pPr>
      <w:spacing w:before="100" w:beforeAutospacing="1" w:after="100" w:afterAutospacing="1" w:line="240" w:lineRule="auto"/>
    </w:pPr>
    <w:rPr>
      <w:color w:val="000000"/>
    </w:rPr>
  </w:style>
  <w:style w:type="paragraph" w:customStyle="1" w:styleId="Appendix">
    <w:name w:val="Appendix"/>
    <w:basedOn w:val="Tables"/>
    <w:link w:val="AppendixChar"/>
    <w:rsid w:val="00473CF6"/>
    <w:pPr>
      <w:spacing w:before="240" w:after="240" w:line="360" w:lineRule="auto"/>
    </w:pPr>
    <w:rPr>
      <w:b/>
      <w:sz w:val="28"/>
    </w:rPr>
  </w:style>
  <w:style w:type="character" w:customStyle="1" w:styleId="AppendixChar">
    <w:name w:val="Appendix Char"/>
    <w:link w:val="Appendix"/>
    <w:rsid w:val="00920BA5"/>
    <w:rPr>
      <w:b/>
      <w:sz w:val="28"/>
      <w:szCs w:val="20"/>
      <w:lang w:val="en-US" w:eastAsia="en-US" w:bidi="ar-SA"/>
    </w:rPr>
  </w:style>
  <w:style w:type="character" w:styleId="HTMLCite">
    <w:name w:val="HTML Cite"/>
    <w:uiPriority w:val="99"/>
    <w:semiHidden/>
    <w:unhideWhenUsed/>
    <w:rsid w:val="007F5486"/>
    <w:rPr>
      <w:i/>
      <w:iCs/>
    </w:rPr>
  </w:style>
  <w:style w:type="character" w:customStyle="1" w:styleId="std">
    <w:name w:val="std"/>
    <w:rsid w:val="007F5486"/>
  </w:style>
  <w:style w:type="paragraph" w:styleId="ListParagraph">
    <w:name w:val="List Paragraph"/>
    <w:basedOn w:val="Normal"/>
    <w:uiPriority w:val="34"/>
    <w:qFormat/>
    <w:rsid w:val="00DE79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iwmb.ca.gov/Profiles/Juris/JurProfile1.asp?RG=C&amp;JURID=209&amp;JUR=Imperial+Beach" TargetMode="External"/><Relationship Id="rId18" Type="http://schemas.openxmlformats.org/officeDocument/2006/relationships/hyperlink" Target="file:///D:\Local%20Settings\TABLA6Perez.BMP" TargetMode="External"/><Relationship Id="rId26" Type="http://schemas.openxmlformats.org/officeDocument/2006/relationships/hyperlink" Target="file:///D:\Local%20Settings\Tab511cTemoresMC95.JPG" TargetMode="External"/><Relationship Id="rId39" Type="http://schemas.openxmlformats.org/officeDocument/2006/relationships/hyperlink" Target="file:///D:\Local%20Settings\APTIIITemoresMC95.JPG" TargetMode="External"/><Relationship Id="rId3" Type="http://schemas.openxmlformats.org/officeDocument/2006/relationships/styles" Target="styles.xml"/><Relationship Id="rId21" Type="http://schemas.openxmlformats.org/officeDocument/2006/relationships/hyperlink" Target="file:///D:\Local%20Settings\tabla2Temores.BMP" TargetMode="External"/><Relationship Id="rId34" Type="http://schemas.openxmlformats.org/officeDocument/2006/relationships/hyperlink" Target="file:///D:\Local%20Settings\Fig521iTemoresMC95.JPG" TargetMode="External"/><Relationship Id="rId42" Type="http://schemas.openxmlformats.org/officeDocument/2006/relationships/hyperlink" Target="file:///D:\Local%20Settings\APTVITemoresMC95.JPG" TargetMode="External"/><Relationship Id="rId7" Type="http://schemas.openxmlformats.org/officeDocument/2006/relationships/endnotes" Target="endnotes.xml"/><Relationship Id="rId12" Type="http://schemas.openxmlformats.org/officeDocument/2006/relationships/hyperlink" Target="http://www.ciwmb.ca.gov" TargetMode="External"/><Relationship Id="rId17" Type="http://schemas.openxmlformats.org/officeDocument/2006/relationships/hyperlink" Target="file:///D:\Local%20Settings\TABLA5Perez.BMP" TargetMode="External"/><Relationship Id="rId25" Type="http://schemas.openxmlformats.org/officeDocument/2006/relationships/hyperlink" Target="file:///D:\Local%20Settings\Tab511bTemoresMC95.JPG" TargetMode="External"/><Relationship Id="rId33" Type="http://schemas.openxmlformats.org/officeDocument/2006/relationships/hyperlink" Target="file:///D:\Local%20Settings\Fig521hTemoresMC95.JPG" TargetMode="External"/><Relationship Id="rId38" Type="http://schemas.openxmlformats.org/officeDocument/2006/relationships/hyperlink" Target="file:///D:\Local%20Settings\APTIITemoresMC95.JP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rderwastewise.org/busassist/recy2.htm" TargetMode="External"/><Relationship Id="rId20" Type="http://schemas.openxmlformats.org/officeDocument/2006/relationships/hyperlink" Target="file:///D:\Local%20Settings\tabla1Temores.BMP" TargetMode="External"/><Relationship Id="rId29" Type="http://schemas.openxmlformats.org/officeDocument/2006/relationships/hyperlink" Target="file:///D:\Local%20Settings\Fig521dTemoresMC95.JPG" TargetMode="External"/><Relationship Id="rId41" Type="http://schemas.openxmlformats.org/officeDocument/2006/relationships/hyperlink" Target="file:///D:\Local%20Settings\APTVTemoresMC95.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tri/tridata/index.htm" TargetMode="External"/><Relationship Id="rId24" Type="http://schemas.openxmlformats.org/officeDocument/2006/relationships/hyperlink" Target="file:///D:\Local%20Settings\Tab511aTemoresMC95.JPG" TargetMode="External"/><Relationship Id="rId32" Type="http://schemas.openxmlformats.org/officeDocument/2006/relationships/hyperlink" Target="file:///D:\Local%20Settings\Fig521gTemoresMC95.JPG" TargetMode="External"/><Relationship Id="rId37" Type="http://schemas.openxmlformats.org/officeDocument/2006/relationships/hyperlink" Target="file:///D:\Local%20Settings\APE5TemoresMC95.JPG" TargetMode="External"/><Relationship Id="rId40" Type="http://schemas.openxmlformats.org/officeDocument/2006/relationships/hyperlink" Target="file:///D:\Local%20Settings\APTIVTemoresMC95.JP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rderwastewise.org/" TargetMode="External"/><Relationship Id="rId23" Type="http://schemas.openxmlformats.org/officeDocument/2006/relationships/hyperlink" Target="file:///D:\Local%20Settings\Fig411TemoresMC95.JPG" TargetMode="External"/><Relationship Id="rId28" Type="http://schemas.openxmlformats.org/officeDocument/2006/relationships/hyperlink" Target="file:///D:\Local%20Settings\Tab521bTemoresMC95.JPG" TargetMode="External"/><Relationship Id="rId36" Type="http://schemas.openxmlformats.org/officeDocument/2006/relationships/hyperlink" Target="file:///D:\Local%20Settings\Fig521jTemoresMC95.JPG" TargetMode="External"/><Relationship Id="rId10" Type="http://schemas.openxmlformats.org/officeDocument/2006/relationships/hyperlink" Target="http://www.epa.gov/tri/tridata/index.htm" TargetMode="External"/><Relationship Id="rId19" Type="http://schemas.openxmlformats.org/officeDocument/2006/relationships/hyperlink" Target="file:///D:\Local%20Settings\TABLA8Perez.BMP" TargetMode="External"/><Relationship Id="rId31" Type="http://schemas.openxmlformats.org/officeDocument/2006/relationships/hyperlink" Target="file:///D:\Local%20Settings\Fig521fTemoresMC95.JPG"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rossborderbusiness.com/publicdocs/PromoReports/Ewaste-0205.pdf" TargetMode="External"/><Relationship Id="rId22" Type="http://schemas.openxmlformats.org/officeDocument/2006/relationships/hyperlink" Target="file:///D:\Local%20Settings\Tab411TemoresMC95.JPG" TargetMode="External"/><Relationship Id="rId27" Type="http://schemas.openxmlformats.org/officeDocument/2006/relationships/hyperlink" Target="file:///D:\Local%20Settings\Tab521aTemoresMC95.JPG" TargetMode="External"/><Relationship Id="rId30" Type="http://schemas.openxmlformats.org/officeDocument/2006/relationships/hyperlink" Target="file:///D:\Local%20Settings\Fig521eTemoresMC95.JPG" TargetMode="External"/><Relationship Id="rId35" Type="http://schemas.openxmlformats.org/officeDocument/2006/relationships/hyperlink" Target="file:///D:\Local%20Settings\Tab521cTemoresMC95.JPG" TargetMode="External"/><Relationship Id="rId43" Type="http://schemas.openxmlformats.org/officeDocument/2006/relationships/hyperlink" Target="file:///D:\Local%20Settings\APTVIITemoresMC9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1EB20-67E0-4B5F-B8BD-D85C95BC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Take care of comments</vt:lpstr>
    </vt:vector>
  </TitlesOfParts>
  <Company>SDSU</Company>
  <LinksUpToDate>false</LinksUpToDate>
  <CharactersWithSpaces>10265</CharactersWithSpaces>
  <SharedDoc>false</SharedDoc>
  <HLinks>
    <vt:vector size="216" baseType="variant">
      <vt:variant>
        <vt:i4>393282</vt:i4>
      </vt:variant>
      <vt:variant>
        <vt:i4>105</vt:i4>
      </vt:variant>
      <vt:variant>
        <vt:i4>0</vt:i4>
      </vt:variant>
      <vt:variant>
        <vt:i4>5</vt:i4>
      </vt:variant>
      <vt:variant>
        <vt:lpwstr>D:\Local Settings\APTVIITemoresMC95.JPG</vt:lpwstr>
      </vt:variant>
      <vt:variant>
        <vt:lpwstr/>
      </vt:variant>
      <vt:variant>
        <vt:i4>4784131</vt:i4>
      </vt:variant>
      <vt:variant>
        <vt:i4>102</vt:i4>
      </vt:variant>
      <vt:variant>
        <vt:i4>0</vt:i4>
      </vt:variant>
      <vt:variant>
        <vt:i4>5</vt:i4>
      </vt:variant>
      <vt:variant>
        <vt:lpwstr>D:\Local Settings\APTVITemoresMC95.JPG</vt:lpwstr>
      </vt:variant>
      <vt:variant>
        <vt:lpwstr/>
      </vt:variant>
      <vt:variant>
        <vt:i4>7274539</vt:i4>
      </vt:variant>
      <vt:variant>
        <vt:i4>99</vt:i4>
      </vt:variant>
      <vt:variant>
        <vt:i4>0</vt:i4>
      </vt:variant>
      <vt:variant>
        <vt:i4>5</vt:i4>
      </vt:variant>
      <vt:variant>
        <vt:lpwstr>D:\Local Settings\APTVTemoresMC95.JPG</vt:lpwstr>
      </vt:variant>
      <vt:variant>
        <vt:lpwstr/>
      </vt:variant>
      <vt:variant>
        <vt:i4>5636124</vt:i4>
      </vt:variant>
      <vt:variant>
        <vt:i4>96</vt:i4>
      </vt:variant>
      <vt:variant>
        <vt:i4>0</vt:i4>
      </vt:variant>
      <vt:variant>
        <vt:i4>5</vt:i4>
      </vt:variant>
      <vt:variant>
        <vt:lpwstr>D:\Local Settings\APTIVTemoresMC95.JPG</vt:lpwstr>
      </vt:variant>
      <vt:variant>
        <vt:lpwstr/>
      </vt:variant>
      <vt:variant>
        <vt:i4>1638466</vt:i4>
      </vt:variant>
      <vt:variant>
        <vt:i4>93</vt:i4>
      </vt:variant>
      <vt:variant>
        <vt:i4>0</vt:i4>
      </vt:variant>
      <vt:variant>
        <vt:i4>5</vt:i4>
      </vt:variant>
      <vt:variant>
        <vt:lpwstr>D:\Local Settings\APTIIITemoresMC95.JPG</vt:lpwstr>
      </vt:variant>
      <vt:variant>
        <vt:lpwstr/>
      </vt:variant>
      <vt:variant>
        <vt:i4>5636099</vt:i4>
      </vt:variant>
      <vt:variant>
        <vt:i4>90</vt:i4>
      </vt:variant>
      <vt:variant>
        <vt:i4>0</vt:i4>
      </vt:variant>
      <vt:variant>
        <vt:i4>5</vt:i4>
      </vt:variant>
      <vt:variant>
        <vt:lpwstr>D:\Local Settings\APTIITemoresMC95.JPG</vt:lpwstr>
      </vt:variant>
      <vt:variant>
        <vt:lpwstr/>
      </vt:variant>
      <vt:variant>
        <vt:i4>2883642</vt:i4>
      </vt:variant>
      <vt:variant>
        <vt:i4>87</vt:i4>
      </vt:variant>
      <vt:variant>
        <vt:i4>0</vt:i4>
      </vt:variant>
      <vt:variant>
        <vt:i4>5</vt:i4>
      </vt:variant>
      <vt:variant>
        <vt:lpwstr>D:\Local Settings\APE5TemoresMC95.JPG</vt:lpwstr>
      </vt:variant>
      <vt:variant>
        <vt:lpwstr/>
      </vt:variant>
      <vt:variant>
        <vt:i4>2949178</vt:i4>
      </vt:variant>
      <vt:variant>
        <vt:i4>84</vt:i4>
      </vt:variant>
      <vt:variant>
        <vt:i4>0</vt:i4>
      </vt:variant>
      <vt:variant>
        <vt:i4>5</vt:i4>
      </vt:variant>
      <vt:variant>
        <vt:lpwstr>D:\Local Settings\APE4TemoresMC95.JPG</vt:lpwstr>
      </vt:variant>
      <vt:variant>
        <vt:lpwstr/>
      </vt:variant>
      <vt:variant>
        <vt:i4>2621498</vt:i4>
      </vt:variant>
      <vt:variant>
        <vt:i4>81</vt:i4>
      </vt:variant>
      <vt:variant>
        <vt:i4>0</vt:i4>
      </vt:variant>
      <vt:variant>
        <vt:i4>5</vt:i4>
      </vt:variant>
      <vt:variant>
        <vt:lpwstr>D:\Local Settings\APE1TemoresMC95.JPG</vt:lpwstr>
      </vt:variant>
      <vt:variant>
        <vt:lpwstr/>
      </vt:variant>
      <vt:variant>
        <vt:i4>2228262</vt:i4>
      </vt:variant>
      <vt:variant>
        <vt:i4>78</vt:i4>
      </vt:variant>
      <vt:variant>
        <vt:i4>0</vt:i4>
      </vt:variant>
      <vt:variant>
        <vt:i4>5</vt:i4>
      </vt:variant>
      <vt:variant>
        <vt:lpwstr>D:\Local Settings\Fig521jTemoresMC95.JPG</vt:lpwstr>
      </vt:variant>
      <vt:variant>
        <vt:lpwstr/>
      </vt:variant>
      <vt:variant>
        <vt:i4>2752568</vt:i4>
      </vt:variant>
      <vt:variant>
        <vt:i4>75</vt:i4>
      </vt:variant>
      <vt:variant>
        <vt:i4>0</vt:i4>
      </vt:variant>
      <vt:variant>
        <vt:i4>5</vt:i4>
      </vt:variant>
      <vt:variant>
        <vt:lpwstr>D:\Local Settings\Tab521cTemoresMC95.JPG</vt:lpwstr>
      </vt:variant>
      <vt:variant>
        <vt:lpwstr/>
      </vt:variant>
      <vt:variant>
        <vt:i4>2228261</vt:i4>
      </vt:variant>
      <vt:variant>
        <vt:i4>72</vt:i4>
      </vt:variant>
      <vt:variant>
        <vt:i4>0</vt:i4>
      </vt:variant>
      <vt:variant>
        <vt:i4>5</vt:i4>
      </vt:variant>
      <vt:variant>
        <vt:lpwstr>D:\Local Settings\Fig521iTemoresMC95.JPG</vt:lpwstr>
      </vt:variant>
      <vt:variant>
        <vt:lpwstr/>
      </vt:variant>
      <vt:variant>
        <vt:i4>2228260</vt:i4>
      </vt:variant>
      <vt:variant>
        <vt:i4>69</vt:i4>
      </vt:variant>
      <vt:variant>
        <vt:i4>0</vt:i4>
      </vt:variant>
      <vt:variant>
        <vt:i4>5</vt:i4>
      </vt:variant>
      <vt:variant>
        <vt:lpwstr>D:\Local Settings\Fig521hTemoresMC95.JPG</vt:lpwstr>
      </vt:variant>
      <vt:variant>
        <vt:lpwstr/>
      </vt:variant>
      <vt:variant>
        <vt:i4>2228267</vt:i4>
      </vt:variant>
      <vt:variant>
        <vt:i4>66</vt:i4>
      </vt:variant>
      <vt:variant>
        <vt:i4>0</vt:i4>
      </vt:variant>
      <vt:variant>
        <vt:i4>5</vt:i4>
      </vt:variant>
      <vt:variant>
        <vt:lpwstr>D:\Local Settings\Fig521gTemoresMC95.JPG</vt:lpwstr>
      </vt:variant>
      <vt:variant>
        <vt:lpwstr/>
      </vt:variant>
      <vt:variant>
        <vt:i4>2228266</vt:i4>
      </vt:variant>
      <vt:variant>
        <vt:i4>63</vt:i4>
      </vt:variant>
      <vt:variant>
        <vt:i4>0</vt:i4>
      </vt:variant>
      <vt:variant>
        <vt:i4>5</vt:i4>
      </vt:variant>
      <vt:variant>
        <vt:lpwstr>D:\Local Settings\Fig521fTemoresMC95.JPG</vt:lpwstr>
      </vt:variant>
      <vt:variant>
        <vt:lpwstr/>
      </vt:variant>
      <vt:variant>
        <vt:i4>2228265</vt:i4>
      </vt:variant>
      <vt:variant>
        <vt:i4>60</vt:i4>
      </vt:variant>
      <vt:variant>
        <vt:i4>0</vt:i4>
      </vt:variant>
      <vt:variant>
        <vt:i4>5</vt:i4>
      </vt:variant>
      <vt:variant>
        <vt:lpwstr>D:\Local Settings\Fig521eTemoresMC95.JPG</vt:lpwstr>
      </vt:variant>
      <vt:variant>
        <vt:lpwstr/>
      </vt:variant>
      <vt:variant>
        <vt:i4>2228264</vt:i4>
      </vt:variant>
      <vt:variant>
        <vt:i4>57</vt:i4>
      </vt:variant>
      <vt:variant>
        <vt:i4>0</vt:i4>
      </vt:variant>
      <vt:variant>
        <vt:i4>5</vt:i4>
      </vt:variant>
      <vt:variant>
        <vt:lpwstr>D:\Local Settings\Fig521dTemoresMC95.JPG</vt:lpwstr>
      </vt:variant>
      <vt:variant>
        <vt:lpwstr/>
      </vt:variant>
      <vt:variant>
        <vt:i4>2752569</vt:i4>
      </vt:variant>
      <vt:variant>
        <vt:i4>54</vt:i4>
      </vt:variant>
      <vt:variant>
        <vt:i4>0</vt:i4>
      </vt:variant>
      <vt:variant>
        <vt:i4>5</vt:i4>
      </vt:variant>
      <vt:variant>
        <vt:lpwstr>D:\Local Settings\Tab521bTemoresMC95.JPG</vt:lpwstr>
      </vt:variant>
      <vt:variant>
        <vt:lpwstr/>
      </vt:variant>
      <vt:variant>
        <vt:i4>2752570</vt:i4>
      </vt:variant>
      <vt:variant>
        <vt:i4>51</vt:i4>
      </vt:variant>
      <vt:variant>
        <vt:i4>0</vt:i4>
      </vt:variant>
      <vt:variant>
        <vt:i4>5</vt:i4>
      </vt:variant>
      <vt:variant>
        <vt:lpwstr>D:\Local Settings\Tab521aTemoresMC95.JPG</vt:lpwstr>
      </vt:variant>
      <vt:variant>
        <vt:lpwstr/>
      </vt:variant>
      <vt:variant>
        <vt:i4>2752571</vt:i4>
      </vt:variant>
      <vt:variant>
        <vt:i4>48</vt:i4>
      </vt:variant>
      <vt:variant>
        <vt:i4>0</vt:i4>
      </vt:variant>
      <vt:variant>
        <vt:i4>5</vt:i4>
      </vt:variant>
      <vt:variant>
        <vt:lpwstr>D:\Local Settings\Tab511cTemoresMC95.JPG</vt:lpwstr>
      </vt:variant>
      <vt:variant>
        <vt:lpwstr/>
      </vt:variant>
      <vt:variant>
        <vt:i4>2752570</vt:i4>
      </vt:variant>
      <vt:variant>
        <vt:i4>45</vt:i4>
      </vt:variant>
      <vt:variant>
        <vt:i4>0</vt:i4>
      </vt:variant>
      <vt:variant>
        <vt:i4>5</vt:i4>
      </vt:variant>
      <vt:variant>
        <vt:lpwstr>D:\Local Settings\Tab511bTemoresMC95.JPG</vt:lpwstr>
      </vt:variant>
      <vt:variant>
        <vt:lpwstr/>
      </vt:variant>
      <vt:variant>
        <vt:i4>2752569</vt:i4>
      </vt:variant>
      <vt:variant>
        <vt:i4>42</vt:i4>
      </vt:variant>
      <vt:variant>
        <vt:i4>0</vt:i4>
      </vt:variant>
      <vt:variant>
        <vt:i4>5</vt:i4>
      </vt:variant>
      <vt:variant>
        <vt:lpwstr>D:\Local Settings\Tab511aTemoresMC95.JPG</vt:lpwstr>
      </vt:variant>
      <vt:variant>
        <vt:lpwstr/>
      </vt:variant>
      <vt:variant>
        <vt:i4>327694</vt:i4>
      </vt:variant>
      <vt:variant>
        <vt:i4>39</vt:i4>
      </vt:variant>
      <vt:variant>
        <vt:i4>0</vt:i4>
      </vt:variant>
      <vt:variant>
        <vt:i4>5</vt:i4>
      </vt:variant>
      <vt:variant>
        <vt:lpwstr>D:\Local Settings\Fig411TemoresMC95.JPG</vt:lpwstr>
      </vt:variant>
      <vt:variant>
        <vt:lpwstr/>
      </vt:variant>
      <vt:variant>
        <vt:i4>851993</vt:i4>
      </vt:variant>
      <vt:variant>
        <vt:i4>36</vt:i4>
      </vt:variant>
      <vt:variant>
        <vt:i4>0</vt:i4>
      </vt:variant>
      <vt:variant>
        <vt:i4>5</vt:i4>
      </vt:variant>
      <vt:variant>
        <vt:lpwstr>D:\Local Settings\Tab411TemoresMC95.JPG</vt:lpwstr>
      </vt:variant>
      <vt:variant>
        <vt:lpwstr/>
      </vt:variant>
      <vt:variant>
        <vt:i4>2031639</vt:i4>
      </vt:variant>
      <vt:variant>
        <vt:i4>33</vt:i4>
      </vt:variant>
      <vt:variant>
        <vt:i4>0</vt:i4>
      </vt:variant>
      <vt:variant>
        <vt:i4>5</vt:i4>
      </vt:variant>
      <vt:variant>
        <vt:lpwstr>D:\Local Settings\tabla2Temores.BMP</vt:lpwstr>
      </vt:variant>
      <vt:variant>
        <vt:lpwstr/>
      </vt:variant>
      <vt:variant>
        <vt:i4>1835031</vt:i4>
      </vt:variant>
      <vt:variant>
        <vt:i4>30</vt:i4>
      </vt:variant>
      <vt:variant>
        <vt:i4>0</vt:i4>
      </vt:variant>
      <vt:variant>
        <vt:i4>5</vt:i4>
      </vt:variant>
      <vt:variant>
        <vt:lpwstr>D:\Local Settings\tabla1Temores.BMP</vt:lpwstr>
      </vt:variant>
      <vt:variant>
        <vt:lpwstr/>
      </vt:variant>
      <vt:variant>
        <vt:i4>7995511</vt:i4>
      </vt:variant>
      <vt:variant>
        <vt:i4>27</vt:i4>
      </vt:variant>
      <vt:variant>
        <vt:i4>0</vt:i4>
      </vt:variant>
      <vt:variant>
        <vt:i4>5</vt:i4>
      </vt:variant>
      <vt:variant>
        <vt:lpwstr>D:\Local Settings\TABLA8Perez.BMP</vt:lpwstr>
      </vt:variant>
      <vt:variant>
        <vt:lpwstr/>
      </vt:variant>
      <vt:variant>
        <vt:i4>7602295</vt:i4>
      </vt:variant>
      <vt:variant>
        <vt:i4>24</vt:i4>
      </vt:variant>
      <vt:variant>
        <vt:i4>0</vt:i4>
      </vt:variant>
      <vt:variant>
        <vt:i4>5</vt:i4>
      </vt:variant>
      <vt:variant>
        <vt:lpwstr>D:\Local Settings\TABLA6Perez.BMP</vt:lpwstr>
      </vt:variant>
      <vt:variant>
        <vt:lpwstr/>
      </vt:variant>
      <vt:variant>
        <vt:i4>7798903</vt:i4>
      </vt:variant>
      <vt:variant>
        <vt:i4>21</vt:i4>
      </vt:variant>
      <vt:variant>
        <vt:i4>0</vt:i4>
      </vt:variant>
      <vt:variant>
        <vt:i4>5</vt:i4>
      </vt:variant>
      <vt:variant>
        <vt:lpwstr>D:\Local Settings\TABLA5Perez.BMP</vt:lpwstr>
      </vt:variant>
      <vt:variant>
        <vt:lpwstr/>
      </vt:variant>
      <vt:variant>
        <vt:i4>6422582</vt:i4>
      </vt:variant>
      <vt:variant>
        <vt:i4>18</vt:i4>
      </vt:variant>
      <vt:variant>
        <vt:i4>0</vt:i4>
      </vt:variant>
      <vt:variant>
        <vt:i4>5</vt:i4>
      </vt:variant>
      <vt:variant>
        <vt:lpwstr>http://www.borderwastewise.org/busassist/recy2.htm</vt:lpwstr>
      </vt:variant>
      <vt:variant>
        <vt:lpwstr/>
      </vt:variant>
      <vt:variant>
        <vt:i4>3866724</vt:i4>
      </vt:variant>
      <vt:variant>
        <vt:i4>15</vt:i4>
      </vt:variant>
      <vt:variant>
        <vt:i4>0</vt:i4>
      </vt:variant>
      <vt:variant>
        <vt:i4>5</vt:i4>
      </vt:variant>
      <vt:variant>
        <vt:lpwstr>http://www.borderwastewise.org/</vt:lpwstr>
      </vt:variant>
      <vt:variant>
        <vt:lpwstr/>
      </vt:variant>
      <vt:variant>
        <vt:i4>2752554</vt:i4>
      </vt:variant>
      <vt:variant>
        <vt:i4>12</vt:i4>
      </vt:variant>
      <vt:variant>
        <vt:i4>0</vt:i4>
      </vt:variant>
      <vt:variant>
        <vt:i4>5</vt:i4>
      </vt:variant>
      <vt:variant>
        <vt:lpwstr>http://www.crossborderbusiness.com/publicdocs/PromoReports/Ewaste-0205.pdf</vt:lpwstr>
      </vt:variant>
      <vt:variant>
        <vt:lpwstr/>
      </vt:variant>
      <vt:variant>
        <vt:i4>77</vt:i4>
      </vt:variant>
      <vt:variant>
        <vt:i4>9</vt:i4>
      </vt:variant>
      <vt:variant>
        <vt:i4>0</vt:i4>
      </vt:variant>
      <vt:variant>
        <vt:i4>5</vt:i4>
      </vt:variant>
      <vt:variant>
        <vt:lpwstr>http://www.ciwmb.ca.gov/Profiles/Juris/JurProfile1.asp?RG=C&amp;JURID=209&amp;JUR=Imperial+Beach</vt:lpwstr>
      </vt:variant>
      <vt:variant>
        <vt:lpwstr/>
      </vt:variant>
      <vt:variant>
        <vt:i4>5242890</vt:i4>
      </vt:variant>
      <vt:variant>
        <vt:i4>6</vt:i4>
      </vt:variant>
      <vt:variant>
        <vt:i4>0</vt:i4>
      </vt:variant>
      <vt:variant>
        <vt:i4>5</vt:i4>
      </vt:variant>
      <vt:variant>
        <vt:lpwstr>http://www.ciwmb.ca.gov/</vt:lpwstr>
      </vt:variant>
      <vt:variant>
        <vt:lpwstr/>
      </vt:variant>
      <vt:variant>
        <vt:i4>7143529</vt:i4>
      </vt:variant>
      <vt:variant>
        <vt:i4>3</vt:i4>
      </vt:variant>
      <vt:variant>
        <vt:i4>0</vt:i4>
      </vt:variant>
      <vt:variant>
        <vt:i4>5</vt:i4>
      </vt:variant>
      <vt:variant>
        <vt:lpwstr>http://www.epa.gov/tri/tridata/index.htm</vt:lpwstr>
      </vt:variant>
      <vt:variant>
        <vt:lpwstr>sdf#sdf</vt:lpwstr>
      </vt:variant>
      <vt:variant>
        <vt:i4>7143549</vt:i4>
      </vt:variant>
      <vt:variant>
        <vt:i4>0</vt:i4>
      </vt:variant>
      <vt:variant>
        <vt:i4>0</vt:i4>
      </vt:variant>
      <vt:variant>
        <vt:i4>5</vt:i4>
      </vt:variant>
      <vt:variant>
        <vt:lpwstr>http://www.epa.gov/tri/tridata/index.htm</vt:lpwstr>
      </vt:variant>
      <vt:variant>
        <vt:lpwstr>pdr#pdr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care of comments</dc:title>
  <dc:creator>CAL</dc:creator>
  <cp:lastModifiedBy>CAL</cp:lastModifiedBy>
  <cp:revision>2</cp:revision>
  <cp:lastPrinted>2013-01-28T22:54:00Z</cp:lastPrinted>
  <dcterms:created xsi:type="dcterms:W3CDTF">2013-02-26T20:55:00Z</dcterms:created>
  <dcterms:modified xsi:type="dcterms:W3CDTF">2013-02-26T20:55:00Z</dcterms:modified>
</cp:coreProperties>
</file>